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4A95B" w14:textId="754B2708" w:rsidR="00F15880" w:rsidRPr="00F15880" w:rsidRDefault="006763A8" w:rsidP="00F15880">
      <w:pPr>
        <w:pStyle w:val="BijlagegenummerdAD"/>
        <w:numPr>
          <w:ilvl w:val="0"/>
          <w:numId w:val="0"/>
        </w:numPr>
        <w:rPr>
          <w:rFonts w:cs="Arial"/>
        </w:rPr>
      </w:pPr>
      <w:bookmarkStart w:id="0" w:name="_Ref422479046"/>
      <w:bookmarkStart w:id="1" w:name="_Ref422479061"/>
      <w:bookmarkStart w:id="2" w:name="_Ref422479431"/>
      <w:bookmarkStart w:id="3" w:name="_Ref422479435"/>
      <w:bookmarkStart w:id="4" w:name="_Ref422479507"/>
      <w:bookmarkStart w:id="5" w:name="_Toc455666842"/>
      <w:r>
        <w:rPr>
          <w:rFonts w:cs="Arial"/>
        </w:rPr>
        <w:t>Bijlage</w:t>
      </w:r>
      <w:r w:rsidR="00B80E1D">
        <w:rPr>
          <w:rFonts w:cs="Arial"/>
        </w:rPr>
        <w:t xml:space="preserve"> </w:t>
      </w:r>
      <w:r w:rsidR="0006599B" w:rsidRPr="00300DFE">
        <w:rPr>
          <w:rFonts w:cs="Arial"/>
        </w:rPr>
        <w:t>Programma van eisen</w:t>
      </w:r>
      <w:bookmarkEnd w:id="0"/>
      <w:bookmarkEnd w:id="1"/>
      <w:bookmarkEnd w:id="2"/>
      <w:bookmarkEnd w:id="3"/>
      <w:bookmarkEnd w:id="4"/>
      <w:bookmarkEnd w:id="5"/>
      <w:r w:rsidR="00A358AE">
        <w:rPr>
          <w:rFonts w:cs="Arial"/>
        </w:rPr>
        <w:t xml:space="preserve"> </w:t>
      </w:r>
      <w:r w:rsidR="00F15880">
        <w:rPr>
          <w:rFonts w:cs="Arial"/>
        </w:rPr>
        <w:t>aanbesteding “</w:t>
      </w:r>
      <w:proofErr w:type="spellStart"/>
      <w:r w:rsidR="00F15880">
        <w:rPr>
          <w:rFonts w:cs="Arial"/>
        </w:rPr>
        <w:t>Aansprakelijkheids</w:t>
      </w:r>
      <w:r w:rsidR="00804277">
        <w:rPr>
          <w:rFonts w:cs="Arial"/>
        </w:rPr>
        <w:t>-</w:t>
      </w:r>
      <w:r w:rsidR="00F15880">
        <w:rPr>
          <w:rFonts w:cs="Arial"/>
        </w:rPr>
        <w:t>verzekering</w:t>
      </w:r>
      <w:proofErr w:type="spellEnd"/>
      <w:r w:rsidR="00F15880">
        <w:rPr>
          <w:rFonts w:cs="Arial"/>
        </w:rPr>
        <w:t xml:space="preserve"> gemeente </w:t>
      </w:r>
      <w:r w:rsidR="00E75EB3">
        <w:rPr>
          <w:rFonts w:cs="Arial"/>
        </w:rPr>
        <w:t>Renkum</w:t>
      </w:r>
      <w:r w:rsidR="00F21372">
        <w:rPr>
          <w:rFonts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06599B" w:rsidRPr="00B41675" w14:paraId="174ECC82" w14:textId="77777777" w:rsidTr="003D5B3D">
        <w:tc>
          <w:tcPr>
            <w:tcW w:w="9039" w:type="dxa"/>
            <w:tcBorders>
              <w:top w:val="single" w:sz="4" w:space="0" w:color="auto"/>
              <w:left w:val="single" w:sz="4" w:space="0" w:color="auto"/>
              <w:bottom w:val="single" w:sz="4" w:space="0" w:color="auto"/>
              <w:right w:val="single" w:sz="4" w:space="0" w:color="auto"/>
            </w:tcBorders>
            <w:shd w:val="clear" w:color="auto" w:fill="auto"/>
          </w:tcPr>
          <w:p w14:paraId="174ECC7F" w14:textId="7E98F31D" w:rsidR="0006599B" w:rsidRPr="00B924B5" w:rsidRDefault="0006599B" w:rsidP="003D5B3D">
            <w:pPr>
              <w:rPr>
                <w:rFonts w:cs="Arial"/>
                <w:b/>
              </w:rPr>
            </w:pPr>
            <w:bookmarkStart w:id="6" w:name="_Toc200530495"/>
            <w:r w:rsidRPr="00B924B5">
              <w:rPr>
                <w:rFonts w:cs="Arial"/>
                <w:b/>
              </w:rPr>
              <w:t xml:space="preserve">Inschrijver moet </w:t>
            </w:r>
            <w:r w:rsidR="003729B7">
              <w:rPr>
                <w:rFonts w:cs="Arial"/>
                <w:b/>
              </w:rPr>
              <w:t xml:space="preserve">voldoen aan </w:t>
            </w:r>
            <w:r w:rsidRPr="00B924B5">
              <w:rPr>
                <w:rFonts w:cs="Arial"/>
                <w:b/>
              </w:rPr>
              <w:t>onderstaande eisen</w:t>
            </w:r>
            <w:r w:rsidR="003729B7">
              <w:rPr>
                <w:rFonts w:cs="Arial"/>
                <w:b/>
              </w:rPr>
              <w:t>.</w:t>
            </w:r>
            <w:r w:rsidRPr="00B924B5">
              <w:rPr>
                <w:rFonts w:cs="Arial"/>
                <w:b/>
              </w:rPr>
              <w:t xml:space="preserve"> </w:t>
            </w:r>
          </w:p>
          <w:p w14:paraId="174ECC81" w14:textId="77777777" w:rsidR="0006599B" w:rsidRPr="00B41675" w:rsidRDefault="0006599B" w:rsidP="003D5B3D">
            <w:pPr>
              <w:rPr>
                <w:rFonts w:cs="Arial"/>
                <w:b/>
              </w:rPr>
            </w:pPr>
            <w:r w:rsidRPr="00B924B5">
              <w:rPr>
                <w:rFonts w:cs="Arial"/>
                <w:b/>
              </w:rPr>
              <w:t>Voor opdrachtgever te lezen ‘OG’ en voor opdrachtnemer ‘ON’</w:t>
            </w:r>
          </w:p>
        </w:tc>
      </w:tr>
    </w:tbl>
    <w:p w14:paraId="174ECC83" w14:textId="77777777" w:rsidR="0006599B" w:rsidRPr="00F760FB" w:rsidRDefault="0006599B" w:rsidP="0006599B">
      <w:pPr>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430"/>
      </w:tblGrid>
      <w:tr w:rsidR="006763A8" w:rsidRPr="00F760FB" w14:paraId="174ECC8C" w14:textId="77777777" w:rsidTr="00083ADA">
        <w:trPr>
          <w:cantSplit/>
          <w:trHeight w:val="488"/>
        </w:trPr>
        <w:tc>
          <w:tcPr>
            <w:tcW w:w="637" w:type="dxa"/>
            <w:shd w:val="clear" w:color="auto" w:fill="auto"/>
          </w:tcPr>
          <w:p w14:paraId="174ECC86" w14:textId="77777777" w:rsidR="006763A8" w:rsidRPr="00F760FB" w:rsidRDefault="006763A8" w:rsidP="0006599B">
            <w:pPr>
              <w:pStyle w:val="Lijstalinea"/>
              <w:numPr>
                <w:ilvl w:val="0"/>
                <w:numId w:val="3"/>
              </w:numPr>
              <w:jc w:val="center"/>
              <w:rPr>
                <w:rFonts w:cs="Arial"/>
              </w:rPr>
            </w:pPr>
          </w:p>
        </w:tc>
        <w:tc>
          <w:tcPr>
            <w:tcW w:w="8430" w:type="dxa"/>
          </w:tcPr>
          <w:p w14:paraId="174ECC87" w14:textId="77777777" w:rsidR="006763A8" w:rsidRPr="00B924B5" w:rsidRDefault="006763A8" w:rsidP="00D43CF4">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Inschrijver behandelt </w:t>
            </w:r>
            <w:r>
              <w:rPr>
                <w:rFonts w:cs="Arial"/>
                <w:sz w:val="19"/>
                <w:szCs w:val="19"/>
              </w:rPr>
              <w:t>schades in de Nederlandse taal.</w:t>
            </w:r>
          </w:p>
        </w:tc>
      </w:tr>
      <w:tr w:rsidR="006763A8" w:rsidRPr="00F760FB" w14:paraId="174ECC93" w14:textId="77777777" w:rsidTr="00083ADA">
        <w:trPr>
          <w:cantSplit/>
          <w:trHeight w:val="488"/>
        </w:trPr>
        <w:tc>
          <w:tcPr>
            <w:tcW w:w="637" w:type="dxa"/>
            <w:shd w:val="clear" w:color="auto" w:fill="auto"/>
          </w:tcPr>
          <w:p w14:paraId="174ECC8D" w14:textId="77777777" w:rsidR="006763A8" w:rsidRPr="00F760FB" w:rsidRDefault="006763A8" w:rsidP="0006599B">
            <w:pPr>
              <w:pStyle w:val="Lijstalinea"/>
              <w:numPr>
                <w:ilvl w:val="0"/>
                <w:numId w:val="3"/>
              </w:numPr>
              <w:jc w:val="center"/>
              <w:rPr>
                <w:rFonts w:cs="Arial"/>
              </w:rPr>
            </w:pPr>
          </w:p>
        </w:tc>
        <w:tc>
          <w:tcPr>
            <w:tcW w:w="8430" w:type="dxa"/>
          </w:tcPr>
          <w:p w14:paraId="174ECC8E" w14:textId="7DA9C82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B924B5">
              <w:rPr>
                <w:rFonts w:cs="Arial"/>
              </w:rPr>
              <w:t xml:space="preserve">Inschrijver verklaart kennis te hebben genomen van </w:t>
            </w:r>
            <w:r w:rsidR="00083ADA">
              <w:rPr>
                <w:rFonts w:cs="Arial"/>
              </w:rPr>
              <w:t>het</w:t>
            </w:r>
            <w:r w:rsidRPr="00B924B5">
              <w:rPr>
                <w:rFonts w:cs="Arial"/>
              </w:rPr>
              <w:t xml:space="preserve">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r>
      <w:tr w:rsidR="006763A8" w:rsidRPr="00F760FB" w14:paraId="174ECC9F" w14:textId="77777777" w:rsidTr="00083ADA">
        <w:trPr>
          <w:cantSplit/>
          <w:trHeight w:val="488"/>
        </w:trPr>
        <w:tc>
          <w:tcPr>
            <w:tcW w:w="637" w:type="dxa"/>
            <w:tcBorders>
              <w:bottom w:val="single" w:sz="4" w:space="0" w:color="auto"/>
            </w:tcBorders>
            <w:shd w:val="clear" w:color="auto" w:fill="auto"/>
          </w:tcPr>
          <w:p w14:paraId="174ECC94" w14:textId="77777777" w:rsidR="006763A8" w:rsidRPr="00F760FB" w:rsidRDefault="006763A8" w:rsidP="0006599B">
            <w:pPr>
              <w:pStyle w:val="Lijstalinea"/>
              <w:numPr>
                <w:ilvl w:val="0"/>
                <w:numId w:val="3"/>
              </w:numPr>
              <w:jc w:val="center"/>
              <w:rPr>
                <w:rFonts w:cs="Arial"/>
              </w:rPr>
            </w:pPr>
          </w:p>
        </w:tc>
        <w:tc>
          <w:tcPr>
            <w:tcW w:w="8430" w:type="dxa"/>
            <w:tcBorders>
              <w:bottom w:val="single" w:sz="4" w:space="0" w:color="auto"/>
            </w:tcBorders>
          </w:tcPr>
          <w:p w14:paraId="174ECC95" w14:textId="77777777" w:rsidR="006763A8" w:rsidRPr="00B924B5" w:rsidRDefault="006763A8" w:rsidP="003D5B3D">
            <w:pPr>
              <w:rPr>
                <w:rFonts w:cs="Arial"/>
              </w:rPr>
            </w:pPr>
            <w:r w:rsidRPr="00B924B5">
              <w:rPr>
                <w:rFonts w:cs="Arial"/>
              </w:rPr>
              <w:t>Als er onduidelijkheid of verschil van mening is over de uitleg van de opdracht, zal voor de beantwoording van het betreffende meningsverschil gekeken worden naar de volgende documenten in aflopende volgorde van belangrijkheid:</w:t>
            </w:r>
          </w:p>
          <w:p w14:paraId="174ECC96" w14:textId="77777777" w:rsidR="006763A8" w:rsidRPr="006E4895" w:rsidRDefault="006763A8" w:rsidP="0006599B">
            <w:pPr>
              <w:pStyle w:val="Lijstalinea"/>
              <w:numPr>
                <w:ilvl w:val="0"/>
                <w:numId w:val="5"/>
              </w:numPr>
              <w:rPr>
                <w:rFonts w:cs="Arial"/>
              </w:rPr>
            </w:pPr>
            <w:r w:rsidRPr="006E4895">
              <w:rPr>
                <w:rFonts w:cs="Arial"/>
              </w:rPr>
              <w:t>De nota(‘s) van inlichtingen;</w:t>
            </w:r>
          </w:p>
          <w:p w14:paraId="174ECC97" w14:textId="77777777" w:rsidR="006763A8" w:rsidRPr="006E4895" w:rsidRDefault="006763A8" w:rsidP="0006599B">
            <w:pPr>
              <w:pStyle w:val="Lijstalinea"/>
              <w:numPr>
                <w:ilvl w:val="0"/>
                <w:numId w:val="5"/>
              </w:numPr>
              <w:rPr>
                <w:rFonts w:cs="Arial"/>
              </w:rPr>
            </w:pPr>
            <w:r w:rsidRPr="006E4895">
              <w:rPr>
                <w:rFonts w:cs="Arial"/>
              </w:rPr>
              <w:t>Het aanbestedingsdocument;</w:t>
            </w:r>
          </w:p>
          <w:p w14:paraId="174ECC98" w14:textId="06E0D54B" w:rsidR="006763A8" w:rsidRDefault="006763A8" w:rsidP="0006599B">
            <w:pPr>
              <w:pStyle w:val="Lijstalinea"/>
              <w:numPr>
                <w:ilvl w:val="0"/>
                <w:numId w:val="5"/>
              </w:numPr>
              <w:rPr>
                <w:rFonts w:cs="Arial"/>
              </w:rPr>
            </w:pPr>
            <w:r w:rsidRPr="006E4895">
              <w:rPr>
                <w:rFonts w:cs="Arial"/>
              </w:rPr>
              <w:t xml:space="preserve">De ingediende inschrijving van de </w:t>
            </w:r>
            <w:r w:rsidR="001810D5">
              <w:rPr>
                <w:rFonts w:cs="Arial"/>
              </w:rPr>
              <w:t>ON</w:t>
            </w:r>
          </w:p>
          <w:p w14:paraId="174ECC99" w14:textId="77777777" w:rsidR="006763A8" w:rsidRDefault="006763A8" w:rsidP="0006599B">
            <w:pPr>
              <w:pStyle w:val="Lijstalinea"/>
              <w:numPr>
                <w:ilvl w:val="0"/>
                <w:numId w:val="5"/>
              </w:numPr>
              <w:rPr>
                <w:rFonts w:cs="Arial"/>
              </w:rPr>
            </w:pPr>
            <w:r>
              <w:rPr>
                <w:rFonts w:cs="Arial"/>
              </w:rPr>
              <w:t>Het opgestelde verzekeringscontract/polis</w:t>
            </w:r>
          </w:p>
          <w:p w14:paraId="174ECC9A" w14:textId="77777777" w:rsidR="006763A8" w:rsidRPr="00045D20" w:rsidRDefault="006763A8" w:rsidP="003D5B3D">
            <w:pPr>
              <w:rPr>
                <w:lang w:eastAsia="en-US"/>
              </w:rPr>
            </w:pPr>
          </w:p>
        </w:tc>
      </w:tr>
      <w:tr w:rsidR="006763A8" w:rsidRPr="00B41675" w14:paraId="174ECCA6" w14:textId="77777777" w:rsidTr="00083ADA">
        <w:trPr>
          <w:cantSplit/>
        </w:trPr>
        <w:tc>
          <w:tcPr>
            <w:tcW w:w="637" w:type="dxa"/>
            <w:shd w:val="clear" w:color="auto" w:fill="auto"/>
          </w:tcPr>
          <w:p w14:paraId="174ECCA0" w14:textId="77777777" w:rsidR="006763A8" w:rsidRPr="00B41675" w:rsidRDefault="006763A8" w:rsidP="0006599B">
            <w:pPr>
              <w:pStyle w:val="Lijstalinea"/>
              <w:numPr>
                <w:ilvl w:val="0"/>
                <w:numId w:val="3"/>
              </w:numPr>
              <w:jc w:val="center"/>
              <w:rPr>
                <w:rFonts w:cs="Arial"/>
              </w:rPr>
            </w:pPr>
          </w:p>
        </w:tc>
        <w:tc>
          <w:tcPr>
            <w:tcW w:w="8430" w:type="dxa"/>
          </w:tcPr>
          <w:p w14:paraId="174ECCA1" w14:textId="77777777" w:rsidR="006763A8" w:rsidRPr="00B41675" w:rsidRDefault="006763A8" w:rsidP="003D5B3D">
            <w:pPr>
              <w:rPr>
                <w:rFonts w:cs="Arial"/>
              </w:rPr>
            </w:pPr>
            <w:r w:rsidRPr="00B924B5">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r>
      <w:tr w:rsidR="006763A8" w:rsidRPr="00F760FB" w14:paraId="174ECCAD" w14:textId="77777777" w:rsidTr="00083ADA">
        <w:trPr>
          <w:cantSplit/>
          <w:trHeight w:val="488"/>
        </w:trPr>
        <w:tc>
          <w:tcPr>
            <w:tcW w:w="637" w:type="dxa"/>
            <w:tcBorders>
              <w:bottom w:val="single" w:sz="4" w:space="0" w:color="auto"/>
            </w:tcBorders>
            <w:shd w:val="clear" w:color="auto" w:fill="auto"/>
          </w:tcPr>
          <w:p w14:paraId="174ECCA7" w14:textId="77777777" w:rsidR="006763A8" w:rsidRPr="00F760FB" w:rsidRDefault="006763A8" w:rsidP="0006599B">
            <w:pPr>
              <w:pStyle w:val="Lijstalinea"/>
              <w:numPr>
                <w:ilvl w:val="0"/>
                <w:numId w:val="3"/>
              </w:numPr>
              <w:jc w:val="center"/>
              <w:rPr>
                <w:rFonts w:cs="Arial"/>
              </w:rPr>
            </w:pPr>
          </w:p>
        </w:tc>
        <w:tc>
          <w:tcPr>
            <w:tcW w:w="8430" w:type="dxa"/>
            <w:tcBorders>
              <w:bottom w:val="single" w:sz="4" w:space="0" w:color="auto"/>
            </w:tcBorders>
          </w:tcPr>
          <w:p w14:paraId="174ECCA8" w14:textId="77777777" w:rsidR="006763A8" w:rsidRPr="00886C5B" w:rsidRDefault="006763A8" w:rsidP="003D5B3D">
            <w:pPr>
              <w:rPr>
                <w:rFonts w:cs="Arial"/>
              </w:rPr>
            </w:pPr>
            <w:r w:rsidRPr="00EA7DB1">
              <w:rPr>
                <w:rFonts w:cs="Arial"/>
              </w:rPr>
              <w:t xml:space="preserve">Alle vermelde prijzen en tarieven zijn in Euro (€) en exclusief </w:t>
            </w:r>
            <w:r>
              <w:rPr>
                <w:rFonts w:cs="Arial"/>
              </w:rPr>
              <w:t>assurantiebelasting.</w:t>
            </w:r>
            <w:r w:rsidRPr="00EA7DB1">
              <w:rPr>
                <w:rFonts w:cs="Arial"/>
              </w:rPr>
              <w:t xml:space="preserve"> De door inschrijver aangeboden prijzen en tarieven dienen inclusief overige belastingen en/of heffingen, reis- en verblijfkosten en soortgelijke te zijn.</w:t>
            </w:r>
          </w:p>
        </w:tc>
      </w:tr>
      <w:tr w:rsidR="006763A8" w:rsidRPr="00F760FB" w14:paraId="174ECCB7" w14:textId="77777777" w:rsidTr="00083ADA">
        <w:trPr>
          <w:cantSplit/>
          <w:trHeight w:val="488"/>
        </w:trPr>
        <w:tc>
          <w:tcPr>
            <w:tcW w:w="637" w:type="dxa"/>
            <w:shd w:val="clear" w:color="auto" w:fill="auto"/>
          </w:tcPr>
          <w:p w14:paraId="174ECCB0" w14:textId="77777777" w:rsidR="006763A8" w:rsidRPr="00F760FB" w:rsidRDefault="006763A8" w:rsidP="0006599B">
            <w:pPr>
              <w:pStyle w:val="Lijstalinea"/>
              <w:numPr>
                <w:ilvl w:val="0"/>
                <w:numId w:val="3"/>
              </w:numPr>
              <w:jc w:val="center"/>
              <w:rPr>
                <w:rFonts w:cs="Arial"/>
              </w:rPr>
            </w:pPr>
          </w:p>
        </w:tc>
        <w:tc>
          <w:tcPr>
            <w:tcW w:w="8430" w:type="dxa"/>
          </w:tcPr>
          <w:p w14:paraId="174ECCB1" w14:textId="4F061BC2" w:rsidR="006763A8" w:rsidRPr="00056273" w:rsidRDefault="006763A8" w:rsidP="0005627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zaakschadebehandelaars die de schade zaken </w:t>
            </w:r>
            <w:r w:rsidR="00633003">
              <w:rPr>
                <w:rFonts w:cs="Arial"/>
              </w:rPr>
              <w:t>voor</w:t>
            </w:r>
            <w:r>
              <w:rPr>
                <w:rFonts w:cs="Arial"/>
              </w:rPr>
              <w:t xml:space="preserve"> de gemeente </w:t>
            </w:r>
            <w:r w:rsidR="00E75EB3">
              <w:rPr>
                <w:rFonts w:cs="Arial"/>
              </w:rPr>
              <w:t>Renkum</w:t>
            </w:r>
            <w:r>
              <w:rPr>
                <w:rFonts w:cs="Arial"/>
              </w:rPr>
              <w:t xml:space="preserve"> gaan behandelen hebben</w:t>
            </w:r>
            <w:r>
              <w:t xml:space="preserve"> </w:t>
            </w:r>
            <w:r w:rsidRPr="00056273">
              <w:rPr>
                <w:rFonts w:cs="Arial"/>
              </w:rPr>
              <w:t>minimaal MBO-niveau aangevuld met 3 jaar ervaring als schadebehandelaar in de</w:t>
            </w:r>
            <w:r>
              <w:rPr>
                <w:rFonts w:cs="Arial"/>
              </w:rPr>
              <w:t xml:space="preserve"> </w:t>
            </w:r>
            <w:r w:rsidRPr="00056273">
              <w:rPr>
                <w:rFonts w:cs="Arial"/>
              </w:rPr>
              <w:t>verzekeringssector.</w:t>
            </w:r>
          </w:p>
          <w:p w14:paraId="174ECCB2" w14:textId="77777777" w:rsidR="006763A8" w:rsidRPr="00EA7DB1" w:rsidRDefault="006763A8" w:rsidP="0005627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056273">
              <w:rPr>
                <w:rFonts w:cs="Arial"/>
              </w:rPr>
              <w:t xml:space="preserve">Daarnaast dient de zaakschadebehandelaar in het bezit te zijn van </w:t>
            </w:r>
            <w:proofErr w:type="spellStart"/>
            <w:r w:rsidRPr="00056273">
              <w:rPr>
                <w:rFonts w:cs="Arial"/>
              </w:rPr>
              <w:t>Wft</w:t>
            </w:r>
            <w:proofErr w:type="spellEnd"/>
            <w:r w:rsidRPr="00056273">
              <w:rPr>
                <w:rFonts w:cs="Arial"/>
              </w:rPr>
              <w:t xml:space="preserve"> diploma Adviseur Schade</w:t>
            </w:r>
            <w:r>
              <w:rPr>
                <w:rFonts w:cs="Arial"/>
              </w:rPr>
              <w:t xml:space="preserve"> </w:t>
            </w:r>
            <w:r w:rsidRPr="00056273">
              <w:rPr>
                <w:rFonts w:cs="Arial"/>
              </w:rPr>
              <w:t>Zakelijk en kennis op het gebied van aansprakelijkheidsrecht Burgerlijk Wetboek, Wegenverkeerswet</w:t>
            </w:r>
            <w:r>
              <w:rPr>
                <w:rFonts w:cs="Arial"/>
              </w:rPr>
              <w:t xml:space="preserve"> </w:t>
            </w:r>
            <w:r w:rsidRPr="00056273">
              <w:rPr>
                <w:rFonts w:cs="Arial"/>
              </w:rPr>
              <w:t>en relevante jurisprudentie.</w:t>
            </w:r>
          </w:p>
        </w:tc>
      </w:tr>
      <w:tr w:rsidR="006763A8" w:rsidRPr="00F760FB" w14:paraId="174ECCBF" w14:textId="77777777" w:rsidTr="00083ADA">
        <w:trPr>
          <w:cantSplit/>
          <w:trHeight w:val="488"/>
        </w:trPr>
        <w:tc>
          <w:tcPr>
            <w:tcW w:w="637" w:type="dxa"/>
            <w:shd w:val="clear" w:color="auto" w:fill="auto"/>
          </w:tcPr>
          <w:p w14:paraId="174ECCB8" w14:textId="77777777" w:rsidR="006763A8" w:rsidRPr="00F760FB" w:rsidRDefault="006763A8" w:rsidP="0006599B">
            <w:pPr>
              <w:pStyle w:val="Lijstalinea"/>
              <w:numPr>
                <w:ilvl w:val="0"/>
                <w:numId w:val="3"/>
              </w:numPr>
              <w:jc w:val="center"/>
              <w:rPr>
                <w:rFonts w:cs="Arial"/>
              </w:rPr>
            </w:pPr>
          </w:p>
        </w:tc>
        <w:tc>
          <w:tcPr>
            <w:tcW w:w="8430" w:type="dxa"/>
          </w:tcPr>
          <w:p w14:paraId="174ECCB9" w14:textId="77777777" w:rsidR="006763A8" w:rsidRPr="00056273" w:rsidRDefault="006763A8" w:rsidP="0005627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De personenschadebehandelaars hebben </w:t>
            </w:r>
            <w:r w:rsidRPr="00056273">
              <w:rPr>
                <w:rFonts w:cs="Arial"/>
              </w:rPr>
              <w:t>minimaal MBO-niveau aangevuld met 3 jaar ervaring als schadebehandelaar in de</w:t>
            </w:r>
            <w:r>
              <w:rPr>
                <w:rFonts w:cs="Arial"/>
              </w:rPr>
              <w:t xml:space="preserve"> </w:t>
            </w:r>
            <w:r w:rsidRPr="00056273">
              <w:rPr>
                <w:rFonts w:cs="Arial"/>
              </w:rPr>
              <w:t>verzekeringssector.</w:t>
            </w:r>
          </w:p>
          <w:p w14:paraId="174ECCBA" w14:textId="77777777" w:rsidR="006763A8" w:rsidRDefault="006763A8" w:rsidP="00E9350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056273">
              <w:rPr>
                <w:rFonts w:cs="Arial"/>
              </w:rPr>
              <w:t xml:space="preserve">Daarnaast dient de schadebehandelaar in het bezit te zijn van </w:t>
            </w:r>
            <w:proofErr w:type="spellStart"/>
            <w:r w:rsidRPr="00056273">
              <w:rPr>
                <w:rFonts w:cs="Arial"/>
              </w:rPr>
              <w:t>Wft</w:t>
            </w:r>
            <w:proofErr w:type="spellEnd"/>
            <w:r w:rsidRPr="00056273">
              <w:rPr>
                <w:rFonts w:cs="Arial"/>
              </w:rPr>
              <w:t xml:space="preserve"> diploma Adviseur Schade </w:t>
            </w:r>
            <w:proofErr w:type="spellStart"/>
            <w:r w:rsidRPr="00056273">
              <w:rPr>
                <w:rFonts w:cs="Arial"/>
              </w:rPr>
              <w:t>Zakelijk,diploma</w:t>
            </w:r>
            <w:proofErr w:type="spellEnd"/>
            <w:r w:rsidRPr="00056273">
              <w:rPr>
                <w:rFonts w:cs="Arial"/>
              </w:rPr>
              <w:t xml:space="preserve"> leergang Personenschade Licht Letsel en kennis op het gebied van aansprakelijkheidsrecht</w:t>
            </w:r>
            <w:r>
              <w:rPr>
                <w:rFonts w:cs="Arial"/>
              </w:rPr>
              <w:t xml:space="preserve"> </w:t>
            </w:r>
            <w:r w:rsidRPr="00056273">
              <w:rPr>
                <w:rFonts w:cs="Arial"/>
              </w:rPr>
              <w:t>Burgerlijk Wetboek, Wegenverkeerswet, burgerlijk proces- en bewijsrecht en relevante jurisprudentie.</w:t>
            </w:r>
          </w:p>
        </w:tc>
      </w:tr>
      <w:tr w:rsidR="006763A8" w:rsidRPr="00F760FB" w14:paraId="174ECCC7" w14:textId="77777777" w:rsidTr="00083ADA">
        <w:trPr>
          <w:cantSplit/>
          <w:trHeight w:val="488"/>
        </w:trPr>
        <w:tc>
          <w:tcPr>
            <w:tcW w:w="637" w:type="dxa"/>
            <w:shd w:val="clear" w:color="auto" w:fill="auto"/>
          </w:tcPr>
          <w:p w14:paraId="174ECCC0" w14:textId="77777777" w:rsidR="006763A8" w:rsidRPr="00F760FB" w:rsidRDefault="006763A8" w:rsidP="0006599B">
            <w:pPr>
              <w:pStyle w:val="Lijstalinea"/>
              <w:numPr>
                <w:ilvl w:val="0"/>
                <w:numId w:val="3"/>
              </w:numPr>
              <w:jc w:val="center"/>
              <w:rPr>
                <w:rFonts w:cs="Arial"/>
              </w:rPr>
            </w:pPr>
          </w:p>
        </w:tc>
        <w:tc>
          <w:tcPr>
            <w:tcW w:w="8430" w:type="dxa"/>
          </w:tcPr>
          <w:p w14:paraId="174ECCC1" w14:textId="77777777" w:rsidR="006763A8" w:rsidRPr="00E9350B" w:rsidRDefault="006763A8" w:rsidP="00E9350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Zuivere vermogensschadebehandelaars hebben een </w:t>
            </w:r>
            <w:proofErr w:type="spellStart"/>
            <w:r w:rsidRPr="00E9350B">
              <w:rPr>
                <w:rFonts w:cs="Arial"/>
              </w:rPr>
              <w:t>Wft</w:t>
            </w:r>
            <w:proofErr w:type="spellEnd"/>
            <w:r w:rsidRPr="00E9350B">
              <w:rPr>
                <w:rFonts w:cs="Arial"/>
              </w:rPr>
              <w:t xml:space="preserve"> diploma Adviseur Schade Zakelijk met minimaal een afgeronde rechtenstudie en 3 jaar ervaring in</w:t>
            </w:r>
          </w:p>
          <w:p w14:paraId="174ECCC2" w14:textId="77777777" w:rsidR="006763A8" w:rsidRDefault="006763A8" w:rsidP="00E9350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9350B">
              <w:rPr>
                <w:rFonts w:cs="Arial"/>
              </w:rPr>
              <w:t>een functie met bestuursrechtelijke achtergrond. Daarnaast aantoonbare kennis van</w:t>
            </w:r>
            <w:r>
              <w:rPr>
                <w:rFonts w:cs="Arial"/>
              </w:rPr>
              <w:t xml:space="preserve"> </w:t>
            </w:r>
            <w:r w:rsidRPr="00E9350B">
              <w:rPr>
                <w:rFonts w:cs="Arial"/>
              </w:rPr>
              <w:t>vermogensschade in bestuursrecht en kennis van de leerstukken “Overheid en aansprakelijkheid” en “Vastgoed en Overheid”.</w:t>
            </w:r>
          </w:p>
        </w:tc>
      </w:tr>
      <w:tr w:rsidR="006763A8" w:rsidRPr="00F760FB" w14:paraId="174ECCCE" w14:textId="77777777" w:rsidTr="00083ADA">
        <w:trPr>
          <w:cantSplit/>
          <w:trHeight w:val="488"/>
        </w:trPr>
        <w:tc>
          <w:tcPr>
            <w:tcW w:w="637" w:type="dxa"/>
            <w:shd w:val="clear" w:color="auto" w:fill="auto"/>
          </w:tcPr>
          <w:p w14:paraId="174ECCC8" w14:textId="77777777" w:rsidR="006763A8" w:rsidRPr="00F760FB" w:rsidRDefault="006763A8" w:rsidP="0006599B">
            <w:pPr>
              <w:pStyle w:val="Lijstalinea"/>
              <w:numPr>
                <w:ilvl w:val="0"/>
                <w:numId w:val="3"/>
              </w:numPr>
              <w:jc w:val="center"/>
              <w:rPr>
                <w:rFonts w:cs="Arial"/>
              </w:rPr>
            </w:pPr>
          </w:p>
        </w:tc>
        <w:tc>
          <w:tcPr>
            <w:tcW w:w="8430" w:type="dxa"/>
          </w:tcPr>
          <w:p w14:paraId="174ECCC9" w14:textId="5890C11F"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DB1">
              <w:rPr>
                <w:rFonts w:cs="Arial"/>
              </w:rPr>
              <w:t xml:space="preserve">Verzekerd dient te zijn de aansprakelijkheid van de gemeente </w:t>
            </w:r>
            <w:r w:rsidR="00E75EB3">
              <w:rPr>
                <w:rFonts w:cs="Arial"/>
              </w:rPr>
              <w:t>Renkum</w:t>
            </w:r>
            <w:r w:rsidRPr="00EA7DB1">
              <w:rPr>
                <w:rFonts w:cs="Arial"/>
              </w:rPr>
              <w:t xml:space="preserve"> voor door derden geleden zaak-, personen- en zuivere vermogensschade inclusief de daaruit voortvloeiende gevolgschade, volgens de in de gemeentelijke verzekeringsmarkt gebruikelijke voorwaarden voor aansprakelijkheidsrisico’s zoals de Productvoorwaarden Aansprakelijkheidsverzekering voor gemeenten </w:t>
            </w:r>
            <w:r w:rsidR="00833092">
              <w:rPr>
                <w:rFonts w:cs="Arial"/>
              </w:rPr>
              <w:t>AVG035</w:t>
            </w:r>
            <w:r w:rsidRPr="00EA7DB1">
              <w:rPr>
                <w:rFonts w:cs="Arial"/>
              </w:rPr>
              <w:t>, of daarmee tenminste vergelijkbare voorwaarden.</w:t>
            </w:r>
          </w:p>
        </w:tc>
      </w:tr>
      <w:tr w:rsidR="006763A8" w:rsidRPr="00F760FB" w14:paraId="174ECCDC" w14:textId="77777777" w:rsidTr="00083ADA">
        <w:trPr>
          <w:cantSplit/>
          <w:trHeight w:val="488"/>
        </w:trPr>
        <w:tc>
          <w:tcPr>
            <w:tcW w:w="637" w:type="dxa"/>
            <w:shd w:val="clear" w:color="auto" w:fill="auto"/>
          </w:tcPr>
          <w:p w14:paraId="174ECCD6" w14:textId="77777777" w:rsidR="006763A8" w:rsidRPr="00F760FB" w:rsidRDefault="006763A8" w:rsidP="0006599B">
            <w:pPr>
              <w:pStyle w:val="Lijstalinea"/>
              <w:numPr>
                <w:ilvl w:val="0"/>
                <w:numId w:val="3"/>
              </w:numPr>
              <w:jc w:val="center"/>
              <w:rPr>
                <w:rFonts w:cs="Arial"/>
              </w:rPr>
            </w:pPr>
          </w:p>
        </w:tc>
        <w:tc>
          <w:tcPr>
            <w:tcW w:w="8430" w:type="dxa"/>
          </w:tcPr>
          <w:p w14:paraId="174ECCD7"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DB1">
              <w:rPr>
                <w:rFonts w:cs="Arial"/>
              </w:rPr>
              <w:t>De verzekering dient dekking te bieden voor schaden die ter kennis zijn gekomen van de verzekerde en</w:t>
            </w:r>
            <w:r>
              <w:rPr>
                <w:rFonts w:cs="Arial"/>
              </w:rPr>
              <w:t>/of</w:t>
            </w:r>
            <w:r w:rsidRPr="00EA7DB1">
              <w:rPr>
                <w:rFonts w:cs="Arial"/>
              </w:rPr>
              <w:t xml:space="preserve"> bij verzekeraar zijn gemeld gedurende de looptijd van de verzekering; als melding wordt </w:t>
            </w:r>
            <w:r>
              <w:rPr>
                <w:rFonts w:cs="Arial"/>
              </w:rPr>
              <w:t>tevens beschouwd een omstandigheden</w:t>
            </w:r>
            <w:r w:rsidRPr="00EA7DB1">
              <w:rPr>
                <w:rFonts w:cs="Arial"/>
              </w:rPr>
              <w:t>melding of pro-formamelding</w:t>
            </w:r>
            <w:r>
              <w:rPr>
                <w:rFonts w:cs="Arial"/>
              </w:rPr>
              <w:t>.</w:t>
            </w:r>
          </w:p>
        </w:tc>
      </w:tr>
      <w:tr w:rsidR="006763A8" w:rsidRPr="00F760FB" w14:paraId="174ECCEA" w14:textId="77777777" w:rsidTr="00083ADA">
        <w:trPr>
          <w:cantSplit/>
          <w:trHeight w:val="488"/>
        </w:trPr>
        <w:tc>
          <w:tcPr>
            <w:tcW w:w="637" w:type="dxa"/>
            <w:shd w:val="clear" w:color="auto" w:fill="auto"/>
          </w:tcPr>
          <w:p w14:paraId="174ECCE4" w14:textId="77777777" w:rsidR="006763A8" w:rsidRPr="00F760FB" w:rsidRDefault="006763A8" w:rsidP="0006599B">
            <w:pPr>
              <w:pStyle w:val="Lijstalinea"/>
              <w:numPr>
                <w:ilvl w:val="0"/>
                <w:numId w:val="3"/>
              </w:numPr>
              <w:jc w:val="center"/>
              <w:rPr>
                <w:rFonts w:cs="Arial"/>
              </w:rPr>
            </w:pPr>
          </w:p>
        </w:tc>
        <w:tc>
          <w:tcPr>
            <w:tcW w:w="8430" w:type="dxa"/>
          </w:tcPr>
          <w:p w14:paraId="174ECCE5"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DB1">
              <w:rPr>
                <w:rFonts w:cs="Arial"/>
              </w:rPr>
              <w:t>De aansprakelijkheidsverzekering dient dekking te bieden voor het zogenaamde uitlooprisico voor minimaal 3 maanden na de beëindigingsdatum van de verzekering.</w:t>
            </w:r>
          </w:p>
        </w:tc>
      </w:tr>
      <w:tr w:rsidR="006763A8" w:rsidRPr="00F760FB" w14:paraId="174ECCF1" w14:textId="77777777" w:rsidTr="00083ADA">
        <w:trPr>
          <w:cantSplit/>
          <w:trHeight w:val="488"/>
        </w:trPr>
        <w:tc>
          <w:tcPr>
            <w:tcW w:w="637" w:type="dxa"/>
            <w:shd w:val="clear" w:color="auto" w:fill="auto"/>
          </w:tcPr>
          <w:p w14:paraId="174ECCEB" w14:textId="77777777" w:rsidR="006763A8" w:rsidRPr="00F760FB" w:rsidRDefault="006763A8" w:rsidP="0006599B">
            <w:pPr>
              <w:pStyle w:val="Lijstalinea"/>
              <w:numPr>
                <w:ilvl w:val="0"/>
                <w:numId w:val="3"/>
              </w:numPr>
              <w:jc w:val="center"/>
              <w:rPr>
                <w:rFonts w:cs="Arial"/>
              </w:rPr>
            </w:pPr>
          </w:p>
        </w:tc>
        <w:tc>
          <w:tcPr>
            <w:tcW w:w="8430" w:type="dxa"/>
          </w:tcPr>
          <w:p w14:paraId="174ECCEC"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DB1">
              <w:rPr>
                <w:rFonts w:cs="Arial"/>
              </w:rPr>
              <w:t>De verzekering dient te zijn onderworpen aan het Nederlands recht</w:t>
            </w:r>
            <w:r>
              <w:rPr>
                <w:rFonts w:cs="Arial"/>
              </w:rPr>
              <w:t>.</w:t>
            </w:r>
          </w:p>
        </w:tc>
      </w:tr>
      <w:tr w:rsidR="006763A8" w:rsidRPr="00F760FB" w14:paraId="174ECCF8" w14:textId="77777777" w:rsidTr="00083ADA">
        <w:trPr>
          <w:cantSplit/>
          <w:trHeight w:val="488"/>
        </w:trPr>
        <w:tc>
          <w:tcPr>
            <w:tcW w:w="637" w:type="dxa"/>
            <w:shd w:val="clear" w:color="auto" w:fill="auto"/>
          </w:tcPr>
          <w:p w14:paraId="174ECCF2" w14:textId="77777777" w:rsidR="006763A8" w:rsidRPr="00F760FB" w:rsidRDefault="006763A8" w:rsidP="0006599B">
            <w:pPr>
              <w:pStyle w:val="Lijstalinea"/>
              <w:numPr>
                <w:ilvl w:val="0"/>
                <w:numId w:val="3"/>
              </w:numPr>
              <w:jc w:val="center"/>
              <w:rPr>
                <w:rFonts w:cs="Arial"/>
              </w:rPr>
            </w:pPr>
          </w:p>
        </w:tc>
        <w:tc>
          <w:tcPr>
            <w:tcW w:w="8430" w:type="dxa"/>
          </w:tcPr>
          <w:p w14:paraId="174ECCF3" w14:textId="45B64D0C" w:rsidR="006763A8" w:rsidRPr="00F760FB" w:rsidRDefault="006763A8" w:rsidP="006C603B">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54D4C">
              <w:rPr>
                <w:rFonts w:cs="Arial"/>
              </w:rPr>
              <w:t xml:space="preserve">De verzekering wordt aangegaan voor een vaste termijn van drie jaar, ingaande op 1 </w:t>
            </w:r>
            <w:r w:rsidR="00300A5B">
              <w:rPr>
                <w:rFonts w:cs="Arial"/>
              </w:rPr>
              <w:t>januari</w:t>
            </w:r>
            <w:r w:rsidRPr="00754D4C">
              <w:rPr>
                <w:rFonts w:cs="Arial"/>
              </w:rPr>
              <w:t xml:space="preserve"> 20</w:t>
            </w:r>
            <w:r w:rsidR="001625A3">
              <w:rPr>
                <w:rFonts w:cs="Arial"/>
              </w:rPr>
              <w:t>2</w:t>
            </w:r>
            <w:r w:rsidR="001810D5">
              <w:rPr>
                <w:rFonts w:cs="Arial"/>
              </w:rPr>
              <w:t>5</w:t>
            </w:r>
            <w:r w:rsidRPr="00754D4C">
              <w:rPr>
                <w:rFonts w:cs="Arial"/>
              </w:rPr>
              <w:t xml:space="preserve"> en eindigend op 31 </w:t>
            </w:r>
            <w:r w:rsidR="00380B8A">
              <w:rPr>
                <w:rFonts w:cs="Arial"/>
              </w:rPr>
              <w:t>december</w:t>
            </w:r>
            <w:r>
              <w:rPr>
                <w:rFonts w:cs="Arial"/>
              </w:rPr>
              <w:t xml:space="preserve"> 202</w:t>
            </w:r>
            <w:r w:rsidR="00F719B8">
              <w:rPr>
                <w:rFonts w:cs="Arial"/>
              </w:rPr>
              <w:t>9</w:t>
            </w:r>
            <w:r w:rsidRPr="00754D4C">
              <w:rPr>
                <w:rFonts w:cs="Arial"/>
              </w:rPr>
              <w:t xml:space="preserve"> </w:t>
            </w:r>
            <w:r w:rsidR="00952DAD">
              <w:rPr>
                <w:rFonts w:cs="Arial"/>
              </w:rPr>
              <w:t>waarvan de laatste twee jaar</w:t>
            </w:r>
            <w:r w:rsidRPr="00754D4C">
              <w:rPr>
                <w:rFonts w:cs="Arial"/>
              </w:rPr>
              <w:t xml:space="preserve"> een stilzwijgende </w:t>
            </w:r>
            <w:r w:rsidR="00380B8A">
              <w:rPr>
                <w:rFonts w:cs="Arial"/>
              </w:rPr>
              <w:t>verlen</w:t>
            </w:r>
            <w:r w:rsidR="00C46AF7">
              <w:rPr>
                <w:rFonts w:cs="Arial"/>
              </w:rPr>
              <w:t>g</w:t>
            </w:r>
            <w:r w:rsidR="00380B8A">
              <w:rPr>
                <w:rFonts w:cs="Arial"/>
              </w:rPr>
              <w:t xml:space="preserve">ing </w:t>
            </w:r>
            <w:r w:rsidRPr="00754D4C">
              <w:rPr>
                <w:rFonts w:cs="Arial"/>
              </w:rPr>
              <w:t xml:space="preserve">van </w:t>
            </w:r>
            <w:r>
              <w:rPr>
                <w:rFonts w:cs="Arial"/>
              </w:rPr>
              <w:t xml:space="preserve">twee maal </w:t>
            </w:r>
            <w:r w:rsidRPr="00754D4C">
              <w:rPr>
                <w:rFonts w:cs="Arial"/>
              </w:rPr>
              <w:t xml:space="preserve">12 maanden, </w:t>
            </w:r>
            <w:bookmarkStart w:id="7" w:name="_Hlk173919739"/>
            <w:r w:rsidRPr="00754D4C">
              <w:rPr>
                <w:rFonts w:cs="Arial"/>
              </w:rPr>
              <w:t xml:space="preserve">tenzij de gemeente </w:t>
            </w:r>
            <w:r w:rsidR="00ED41F3">
              <w:rPr>
                <w:rFonts w:cs="Arial"/>
              </w:rPr>
              <w:t>Renkum</w:t>
            </w:r>
            <w:r w:rsidRPr="00754D4C">
              <w:rPr>
                <w:rFonts w:cs="Arial"/>
              </w:rPr>
              <w:t xml:space="preserve"> minstens </w:t>
            </w:r>
            <w:r w:rsidR="00380B8A">
              <w:rPr>
                <w:rFonts w:cs="Arial"/>
              </w:rPr>
              <w:t>3</w:t>
            </w:r>
            <w:r w:rsidRPr="00754D4C">
              <w:rPr>
                <w:rFonts w:cs="Arial"/>
              </w:rPr>
              <w:t xml:space="preserve"> maanden voor het einde van de vaste contractstermijn de verzekeraar bericht geen verlenging te wensen</w:t>
            </w:r>
            <w:r w:rsidR="00551819">
              <w:rPr>
                <w:rFonts w:cs="Arial"/>
              </w:rPr>
              <w:t xml:space="preserve"> en </w:t>
            </w:r>
            <w:proofErr w:type="spellStart"/>
            <w:r w:rsidR="00551819">
              <w:rPr>
                <w:rFonts w:cs="Arial"/>
              </w:rPr>
              <w:t>vi</w:t>
            </w:r>
            <w:r w:rsidR="007E5061">
              <w:rPr>
                <w:rFonts w:cs="Arial"/>
              </w:rPr>
              <w:t>c</w:t>
            </w:r>
            <w:r w:rsidR="00551819">
              <w:rPr>
                <w:rFonts w:cs="Arial"/>
              </w:rPr>
              <w:t>e</w:t>
            </w:r>
            <w:proofErr w:type="spellEnd"/>
            <w:r w:rsidR="007F065A">
              <w:rPr>
                <w:rFonts w:cs="Arial"/>
              </w:rPr>
              <w:t xml:space="preserve"> </w:t>
            </w:r>
            <w:r w:rsidR="00551819">
              <w:rPr>
                <w:rFonts w:cs="Arial"/>
              </w:rPr>
              <w:t>versa</w:t>
            </w:r>
            <w:r w:rsidRPr="00754D4C">
              <w:rPr>
                <w:rFonts w:cs="Arial"/>
              </w:rPr>
              <w:t>.</w:t>
            </w:r>
            <w:bookmarkEnd w:id="7"/>
          </w:p>
        </w:tc>
      </w:tr>
      <w:tr w:rsidR="006763A8" w:rsidRPr="00F760FB" w14:paraId="174ECD0B" w14:textId="77777777" w:rsidTr="00083ADA">
        <w:trPr>
          <w:cantSplit/>
          <w:trHeight w:val="488"/>
        </w:trPr>
        <w:tc>
          <w:tcPr>
            <w:tcW w:w="637" w:type="dxa"/>
            <w:shd w:val="clear" w:color="auto" w:fill="auto"/>
          </w:tcPr>
          <w:p w14:paraId="174ECD05" w14:textId="77777777" w:rsidR="006763A8" w:rsidRPr="00F760FB" w:rsidRDefault="006763A8" w:rsidP="0006599B">
            <w:pPr>
              <w:pStyle w:val="Lijstalinea"/>
              <w:numPr>
                <w:ilvl w:val="0"/>
                <w:numId w:val="3"/>
              </w:numPr>
              <w:jc w:val="center"/>
              <w:rPr>
                <w:rFonts w:cs="Arial"/>
              </w:rPr>
            </w:pPr>
          </w:p>
        </w:tc>
        <w:tc>
          <w:tcPr>
            <w:tcW w:w="8430" w:type="dxa"/>
          </w:tcPr>
          <w:p w14:paraId="174ECD06"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E3442">
              <w:rPr>
                <w:rFonts w:cs="Arial"/>
              </w:rPr>
              <w:t>Milieuaantasting: verzekerd is personen- of zaakschade als gevolg van of verband houdend met een milieuaantasting die ontstaan is door een plotseling, onvoorzienbaar, van buiten komend onheil waarvoor verzekerde in haar hoedanigheid aansprakelijk is. Tevens zijn gedekt de kosten die verbonden zijn aan het nemen van maatregelen om het onmiddellijk dreigend gevaar van schade op te heffen of de omvang van schade aan het milieu te beperken (bereddingskosten).</w:t>
            </w:r>
          </w:p>
        </w:tc>
      </w:tr>
      <w:tr w:rsidR="006763A8" w:rsidRPr="00F760FB" w14:paraId="174ECD12" w14:textId="77777777" w:rsidTr="00083ADA">
        <w:trPr>
          <w:cantSplit/>
          <w:trHeight w:val="488"/>
        </w:trPr>
        <w:tc>
          <w:tcPr>
            <w:tcW w:w="637" w:type="dxa"/>
            <w:shd w:val="clear" w:color="auto" w:fill="auto"/>
          </w:tcPr>
          <w:p w14:paraId="174ECD0C" w14:textId="77777777" w:rsidR="006763A8" w:rsidRPr="00F760FB" w:rsidRDefault="006763A8" w:rsidP="0006599B">
            <w:pPr>
              <w:pStyle w:val="Lijstalinea"/>
              <w:numPr>
                <w:ilvl w:val="0"/>
                <w:numId w:val="3"/>
              </w:numPr>
              <w:jc w:val="center"/>
              <w:rPr>
                <w:rFonts w:cs="Arial"/>
              </w:rPr>
            </w:pPr>
          </w:p>
        </w:tc>
        <w:tc>
          <w:tcPr>
            <w:tcW w:w="8430" w:type="dxa"/>
          </w:tcPr>
          <w:p w14:paraId="174ECD0D"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Dekking Burgemeester in zijn hoedanigheid als gezagsdrager van de politie, voor zover niet verzekerd op de polis van de regiopolitie.</w:t>
            </w:r>
          </w:p>
        </w:tc>
      </w:tr>
      <w:tr w:rsidR="006763A8" w:rsidRPr="00F760FB" w14:paraId="174ECD19" w14:textId="77777777" w:rsidTr="00083ADA">
        <w:trPr>
          <w:cantSplit/>
          <w:trHeight w:val="488"/>
        </w:trPr>
        <w:tc>
          <w:tcPr>
            <w:tcW w:w="637" w:type="dxa"/>
            <w:shd w:val="clear" w:color="auto" w:fill="auto"/>
          </w:tcPr>
          <w:p w14:paraId="174ECD13" w14:textId="77777777" w:rsidR="006763A8" w:rsidRPr="00F760FB" w:rsidRDefault="006763A8" w:rsidP="0006599B">
            <w:pPr>
              <w:pStyle w:val="Lijstalinea"/>
              <w:numPr>
                <w:ilvl w:val="0"/>
                <w:numId w:val="3"/>
              </w:numPr>
              <w:jc w:val="center"/>
              <w:rPr>
                <w:rFonts w:cs="Arial"/>
              </w:rPr>
            </w:pPr>
          </w:p>
        </w:tc>
        <w:tc>
          <w:tcPr>
            <w:tcW w:w="8430" w:type="dxa"/>
          </w:tcPr>
          <w:p w14:paraId="174ECD14" w14:textId="7F1BA57A" w:rsidR="006763A8" w:rsidRPr="00F760FB" w:rsidRDefault="006763A8" w:rsidP="00BA0CD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 xml:space="preserve">Dekking van aansprakelijkheid van de gemeente </w:t>
            </w:r>
            <w:r w:rsidR="00ED41F3">
              <w:rPr>
                <w:rFonts w:cs="Arial"/>
              </w:rPr>
              <w:t>Renkum</w:t>
            </w:r>
            <w:r w:rsidRPr="00D31DB9">
              <w:rPr>
                <w:rFonts w:cs="Arial"/>
              </w:rPr>
              <w:t xml:space="preserve"> voortvloeiend uit samenwerking met andere gemeenten, provincies en (Rijks)overheid voor zover de samenwerking verband houdt met de uitvoering van de publieke taak van de samenwerkende partijen.</w:t>
            </w:r>
          </w:p>
        </w:tc>
      </w:tr>
      <w:tr w:rsidR="006763A8" w:rsidRPr="00F760FB" w14:paraId="174ECD20" w14:textId="77777777" w:rsidTr="00083ADA">
        <w:trPr>
          <w:cantSplit/>
          <w:trHeight w:val="488"/>
        </w:trPr>
        <w:tc>
          <w:tcPr>
            <w:tcW w:w="637" w:type="dxa"/>
            <w:shd w:val="clear" w:color="auto" w:fill="auto"/>
          </w:tcPr>
          <w:p w14:paraId="174ECD1A" w14:textId="77777777" w:rsidR="006763A8" w:rsidRPr="00F760FB" w:rsidRDefault="006763A8" w:rsidP="0006599B">
            <w:pPr>
              <w:pStyle w:val="Lijstalinea"/>
              <w:numPr>
                <w:ilvl w:val="0"/>
                <w:numId w:val="3"/>
              </w:numPr>
              <w:jc w:val="center"/>
              <w:rPr>
                <w:rFonts w:cs="Arial"/>
              </w:rPr>
            </w:pPr>
          </w:p>
        </w:tc>
        <w:tc>
          <w:tcPr>
            <w:tcW w:w="8430" w:type="dxa"/>
          </w:tcPr>
          <w:p w14:paraId="174ECD1B" w14:textId="38CCCE0D" w:rsidR="006763A8" w:rsidRPr="00F760FB"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Dekking werkgeversaansprakelijkheid voor bestuurders motorrijtuigen</w:t>
            </w:r>
            <w:r>
              <w:rPr>
                <w:rFonts w:cs="Arial"/>
              </w:rPr>
              <w:t xml:space="preserve"> (zoals personenwagens, vrachtwagens, werkmaterieel, scooter, brommers etc.)</w:t>
            </w:r>
            <w:r w:rsidRPr="00D31DB9">
              <w:rPr>
                <w:rFonts w:cs="Arial"/>
              </w:rPr>
              <w:t xml:space="preserve"> tijdens dienstritten, inclusief dekking voor medewerkers die zich tijdens een dienstrit per</w:t>
            </w:r>
            <w:r>
              <w:rPr>
                <w:rFonts w:cs="Arial"/>
              </w:rPr>
              <w:t xml:space="preserve"> (brom)</w:t>
            </w:r>
            <w:r w:rsidRPr="00D31DB9">
              <w:rPr>
                <w:rFonts w:cs="Arial"/>
              </w:rPr>
              <w:t>fiets</w:t>
            </w:r>
            <w:r>
              <w:rPr>
                <w:rFonts w:cs="Arial"/>
              </w:rPr>
              <w:t>, scooter</w:t>
            </w:r>
            <w:r w:rsidRPr="00D31DB9">
              <w:rPr>
                <w:rFonts w:cs="Arial"/>
              </w:rPr>
              <w:t xml:space="preserve"> of te voet in het verkeer begeven en </w:t>
            </w:r>
            <w:r w:rsidR="00C31162" w:rsidRPr="00C31162">
              <w:rPr>
                <w:rFonts w:cs="Arial"/>
              </w:rPr>
              <w:t>schade ondervinden veroorzaakt door andere verkeersdeelnemers</w:t>
            </w:r>
            <w:r w:rsidRPr="00D31DB9">
              <w:rPr>
                <w:rFonts w:cs="Arial"/>
              </w:rPr>
              <w:t>.</w:t>
            </w:r>
          </w:p>
        </w:tc>
      </w:tr>
      <w:tr w:rsidR="006763A8" w:rsidRPr="00F760FB" w14:paraId="174ECD27" w14:textId="77777777" w:rsidTr="00083ADA">
        <w:trPr>
          <w:cantSplit/>
          <w:trHeight w:val="488"/>
        </w:trPr>
        <w:tc>
          <w:tcPr>
            <w:tcW w:w="637" w:type="dxa"/>
            <w:shd w:val="clear" w:color="auto" w:fill="auto"/>
          </w:tcPr>
          <w:p w14:paraId="174ECD21" w14:textId="77777777" w:rsidR="006763A8" w:rsidRPr="00F760FB" w:rsidRDefault="006763A8" w:rsidP="0006599B">
            <w:pPr>
              <w:pStyle w:val="Lijstalinea"/>
              <w:numPr>
                <w:ilvl w:val="0"/>
                <w:numId w:val="3"/>
              </w:numPr>
              <w:jc w:val="center"/>
              <w:rPr>
                <w:rFonts w:cs="Arial"/>
              </w:rPr>
            </w:pPr>
          </w:p>
        </w:tc>
        <w:tc>
          <w:tcPr>
            <w:tcW w:w="8430" w:type="dxa"/>
          </w:tcPr>
          <w:p w14:paraId="58749BAA" w14:textId="77777777" w:rsidR="0096355A" w:rsidRDefault="006763A8" w:rsidP="00BA0CD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 xml:space="preserve">Dekking voor zaak- en personenschade die verband houdt met blootstelling aan asbest tot een maximum van EUR 150.000,- per aanspraak en per verzekeringsjaar mits de aansprakelijkstelling binnen de looptijd van deze verzekering bij de Gemeente </w:t>
            </w:r>
            <w:r w:rsidR="00ED41F3">
              <w:rPr>
                <w:rFonts w:cs="Arial"/>
              </w:rPr>
              <w:t>Renkum</w:t>
            </w:r>
          </w:p>
          <w:p w14:paraId="174ECD22" w14:textId="727A49F8" w:rsidR="006763A8" w:rsidRPr="00F760FB" w:rsidRDefault="00AD7F12" w:rsidP="00BA0CD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D7F12">
              <w:rPr>
                <w:rFonts w:cs="Arial"/>
              </w:rPr>
              <w:t xml:space="preserve"> </w:t>
            </w:r>
            <w:r w:rsidR="006763A8" w:rsidRPr="00D31DB9">
              <w:rPr>
                <w:rFonts w:cs="Arial"/>
              </w:rPr>
              <w:t>is ingediend.</w:t>
            </w:r>
          </w:p>
        </w:tc>
      </w:tr>
      <w:tr w:rsidR="006763A8" w:rsidRPr="00F760FB" w14:paraId="174ECD2E" w14:textId="77777777" w:rsidTr="00083ADA">
        <w:trPr>
          <w:cantSplit/>
          <w:trHeight w:val="488"/>
        </w:trPr>
        <w:tc>
          <w:tcPr>
            <w:tcW w:w="637" w:type="dxa"/>
            <w:shd w:val="clear" w:color="auto" w:fill="auto"/>
          </w:tcPr>
          <w:p w14:paraId="174ECD28" w14:textId="77777777" w:rsidR="006763A8" w:rsidRPr="00F760FB" w:rsidRDefault="006763A8" w:rsidP="0006599B">
            <w:pPr>
              <w:pStyle w:val="Lijstalinea"/>
              <w:numPr>
                <w:ilvl w:val="0"/>
                <w:numId w:val="3"/>
              </w:numPr>
              <w:jc w:val="center"/>
              <w:rPr>
                <w:rFonts w:cs="Arial"/>
              </w:rPr>
            </w:pPr>
          </w:p>
        </w:tc>
        <w:tc>
          <w:tcPr>
            <w:tcW w:w="8430" w:type="dxa"/>
          </w:tcPr>
          <w:p w14:paraId="174ECD29"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Dekking voor proceskosten op grond van de artikelen 8:75 en 8:75a Algemene Wet bestuursrecht van minimaal EUR 25.000,- per aanspraak en EUR 50.000,- per verzekeringsjaar.</w:t>
            </w:r>
          </w:p>
        </w:tc>
      </w:tr>
      <w:tr w:rsidR="006763A8" w:rsidRPr="00F760FB" w14:paraId="174ECD39" w14:textId="77777777" w:rsidTr="00083ADA">
        <w:trPr>
          <w:cantSplit/>
          <w:trHeight w:val="488"/>
        </w:trPr>
        <w:tc>
          <w:tcPr>
            <w:tcW w:w="637" w:type="dxa"/>
            <w:shd w:val="clear" w:color="auto" w:fill="auto"/>
          </w:tcPr>
          <w:p w14:paraId="174ECD2F" w14:textId="77777777" w:rsidR="006763A8" w:rsidRPr="00F760FB" w:rsidRDefault="006763A8" w:rsidP="00D32D0C">
            <w:pPr>
              <w:pStyle w:val="Lijstalinea"/>
              <w:numPr>
                <w:ilvl w:val="0"/>
                <w:numId w:val="3"/>
              </w:numPr>
              <w:jc w:val="center"/>
              <w:rPr>
                <w:rFonts w:cs="Arial"/>
              </w:rPr>
            </w:pPr>
          </w:p>
        </w:tc>
        <w:tc>
          <w:tcPr>
            <w:tcW w:w="8430" w:type="dxa"/>
          </w:tcPr>
          <w:p w14:paraId="174ECD30" w14:textId="77777777" w:rsidR="006763A8" w:rsidRPr="006C603B"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603B">
              <w:rPr>
                <w:rFonts w:cs="Arial"/>
              </w:rPr>
              <w:t>Decentralisaties Sociaal domein: de verzekering dient dekking te bieden voor</w:t>
            </w:r>
          </w:p>
          <w:p w14:paraId="174ECD31" w14:textId="77777777" w:rsidR="006763A8" w:rsidRPr="006C603B"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603B">
              <w:rPr>
                <w:rFonts w:cs="Arial"/>
              </w:rPr>
              <w:t>de risico’s die verband houden met de uitvoering van de AWBZ, Jeugdzorg en</w:t>
            </w:r>
          </w:p>
          <w:p w14:paraId="174ECD32" w14:textId="2F1343C9" w:rsidR="006763A8" w:rsidRPr="006C603B"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603B">
              <w:rPr>
                <w:rFonts w:cs="Arial"/>
              </w:rPr>
              <w:t xml:space="preserve">Participatiewet waarvoor de gemeente </w:t>
            </w:r>
            <w:r w:rsidR="00A5027F" w:rsidRPr="00A5027F">
              <w:rPr>
                <w:rFonts w:cs="Arial"/>
              </w:rPr>
              <w:t xml:space="preserve">Renkum </w:t>
            </w:r>
            <w:r w:rsidRPr="006C603B">
              <w:rPr>
                <w:rFonts w:cs="Arial"/>
              </w:rPr>
              <w:t>aansprakelijk gehouden wordt. Dit</w:t>
            </w:r>
            <w:r>
              <w:rPr>
                <w:rFonts w:cs="Arial"/>
              </w:rPr>
              <w:t xml:space="preserve"> </w:t>
            </w:r>
            <w:r w:rsidRPr="006C603B">
              <w:rPr>
                <w:rFonts w:cs="Arial"/>
              </w:rPr>
              <w:t>zowel in het geval dat het risico volgt uit regionale samenwerking als in het</w:t>
            </w:r>
          </w:p>
          <w:p w14:paraId="174ECD33" w14:textId="77777777" w:rsidR="006763A8" w:rsidRPr="006C603B"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603B">
              <w:rPr>
                <w:rFonts w:cs="Arial"/>
              </w:rPr>
              <w:t>geval dat voor de uitvoering van deze taken een gemeenschappelijke regeling</w:t>
            </w:r>
          </w:p>
          <w:p w14:paraId="174ECD34" w14:textId="7C48D3D0" w:rsidR="006763A8"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6C603B">
              <w:rPr>
                <w:rFonts w:cs="Arial"/>
              </w:rPr>
              <w:t xml:space="preserve">is opgericht waarin de gemeente </w:t>
            </w:r>
            <w:r w:rsidR="00A5027F" w:rsidRPr="00A5027F">
              <w:rPr>
                <w:rFonts w:cs="Arial"/>
              </w:rPr>
              <w:t xml:space="preserve">Renkum </w:t>
            </w:r>
            <w:r w:rsidRPr="006C603B">
              <w:rPr>
                <w:rFonts w:cs="Arial"/>
              </w:rPr>
              <w:t>deelneemt.</w:t>
            </w:r>
          </w:p>
        </w:tc>
      </w:tr>
      <w:tr w:rsidR="006763A8" w:rsidRPr="00F760FB" w14:paraId="174ECD47" w14:textId="77777777" w:rsidTr="00083ADA">
        <w:trPr>
          <w:cantSplit/>
          <w:trHeight w:val="488"/>
        </w:trPr>
        <w:tc>
          <w:tcPr>
            <w:tcW w:w="637" w:type="dxa"/>
            <w:shd w:val="clear" w:color="auto" w:fill="auto"/>
          </w:tcPr>
          <w:p w14:paraId="174ECD41" w14:textId="77777777" w:rsidR="006763A8" w:rsidRPr="00F760FB" w:rsidRDefault="006763A8" w:rsidP="0006599B">
            <w:pPr>
              <w:pStyle w:val="Lijstalinea"/>
              <w:numPr>
                <w:ilvl w:val="0"/>
                <w:numId w:val="3"/>
              </w:numPr>
              <w:jc w:val="center"/>
              <w:rPr>
                <w:rFonts w:cs="Arial"/>
              </w:rPr>
            </w:pPr>
          </w:p>
        </w:tc>
        <w:tc>
          <w:tcPr>
            <w:tcW w:w="8430" w:type="dxa"/>
          </w:tcPr>
          <w:p w14:paraId="174ECD42" w14:textId="75AF609B" w:rsidR="006763A8" w:rsidRPr="00F760FB" w:rsidRDefault="006763A8" w:rsidP="00BA0CD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Dekking werkgeversaansprakelijkheid op grond van 7:611BW voor</w:t>
            </w:r>
            <w:r>
              <w:rPr>
                <w:rFonts w:cs="Arial"/>
              </w:rPr>
              <w:t xml:space="preserve"> </w:t>
            </w:r>
            <w:r w:rsidRPr="00D31DB9">
              <w:rPr>
                <w:rFonts w:cs="Arial"/>
              </w:rPr>
              <w:t xml:space="preserve">zover de gemeente </w:t>
            </w:r>
            <w:r w:rsidR="00A5027F" w:rsidRPr="00A5027F">
              <w:rPr>
                <w:rFonts w:cs="Arial"/>
              </w:rPr>
              <w:t xml:space="preserve">Renkum </w:t>
            </w:r>
            <w:r w:rsidRPr="00D31DB9">
              <w:rPr>
                <w:rFonts w:cs="Arial"/>
              </w:rPr>
              <w:t>op grond van een rechterlijke uitspraak verplicht wordt/is uitkeringen te doen aan een werknemer wegens een tekort schieten in haar zorgplicht.</w:t>
            </w:r>
          </w:p>
        </w:tc>
      </w:tr>
      <w:tr w:rsidR="006763A8" w:rsidRPr="00F760FB" w14:paraId="174ECD4E" w14:textId="77777777" w:rsidTr="00083ADA">
        <w:trPr>
          <w:cantSplit/>
          <w:trHeight w:val="488"/>
        </w:trPr>
        <w:tc>
          <w:tcPr>
            <w:tcW w:w="637" w:type="dxa"/>
            <w:shd w:val="clear" w:color="auto" w:fill="auto"/>
          </w:tcPr>
          <w:p w14:paraId="174ECD48" w14:textId="77777777" w:rsidR="006763A8" w:rsidRPr="00F760FB" w:rsidRDefault="006763A8" w:rsidP="0006599B">
            <w:pPr>
              <w:pStyle w:val="Lijstalinea"/>
              <w:numPr>
                <w:ilvl w:val="0"/>
                <w:numId w:val="3"/>
              </w:numPr>
              <w:jc w:val="center"/>
              <w:rPr>
                <w:rFonts w:cs="Arial"/>
              </w:rPr>
            </w:pPr>
          </w:p>
        </w:tc>
        <w:tc>
          <w:tcPr>
            <w:tcW w:w="8430" w:type="dxa"/>
          </w:tcPr>
          <w:p w14:paraId="174ECD49" w14:textId="4030CF1E" w:rsidR="006763A8" w:rsidRPr="00F760FB" w:rsidRDefault="006763A8" w:rsidP="00BA0CD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 xml:space="preserve">Decentralisaties Sociaal domein: de verzekering dient dekking te bieden voor de risico’s die verband houden met de uitvoering van de AWBZ, Jeugdzorg en Participatiewet waarvoor de gemeente </w:t>
            </w:r>
            <w:r w:rsidR="00A5027F" w:rsidRPr="00A5027F">
              <w:rPr>
                <w:rFonts w:cs="Arial"/>
              </w:rPr>
              <w:t xml:space="preserve">Renkum </w:t>
            </w:r>
            <w:r w:rsidRPr="00D31DB9">
              <w:rPr>
                <w:rFonts w:cs="Arial"/>
              </w:rPr>
              <w:t xml:space="preserve">aansprakelijk gehouden wordt. Dit zowel in het geval dat het risico volgt uit regionale samenwerking als in het geval dat voor de uitvoering van deze taken een gemeenschappelijke regeling is opgericht waarin de gemeente </w:t>
            </w:r>
            <w:r w:rsidR="00A5027F" w:rsidRPr="00A5027F">
              <w:rPr>
                <w:rFonts w:cs="Arial"/>
              </w:rPr>
              <w:t xml:space="preserve">Renkum </w:t>
            </w:r>
            <w:r w:rsidRPr="00D31DB9">
              <w:rPr>
                <w:rFonts w:cs="Arial"/>
              </w:rPr>
              <w:t>deelneemt.</w:t>
            </w:r>
          </w:p>
        </w:tc>
      </w:tr>
      <w:tr w:rsidR="006763A8" w:rsidRPr="00F760FB" w14:paraId="174ECD55" w14:textId="77777777" w:rsidTr="00083ADA">
        <w:trPr>
          <w:cantSplit/>
          <w:trHeight w:val="488"/>
        </w:trPr>
        <w:tc>
          <w:tcPr>
            <w:tcW w:w="637" w:type="dxa"/>
            <w:shd w:val="clear" w:color="auto" w:fill="auto"/>
          </w:tcPr>
          <w:p w14:paraId="174ECD4F" w14:textId="77777777" w:rsidR="006763A8" w:rsidRPr="00F760FB" w:rsidRDefault="006763A8" w:rsidP="0006599B">
            <w:pPr>
              <w:pStyle w:val="Lijstalinea"/>
              <w:numPr>
                <w:ilvl w:val="0"/>
                <w:numId w:val="3"/>
              </w:numPr>
              <w:jc w:val="center"/>
              <w:rPr>
                <w:rFonts w:cs="Arial"/>
              </w:rPr>
            </w:pPr>
          </w:p>
        </w:tc>
        <w:tc>
          <w:tcPr>
            <w:tcW w:w="8430" w:type="dxa"/>
          </w:tcPr>
          <w:p w14:paraId="174ECD50"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Toezeggingen/gewekte verwachtingen; de polis dient dekking te verlenen voor schade als gevolg van het niet nakomen van gedane toezeggingen of gewekte verwachtingen maar slechts voor</w:t>
            </w:r>
            <w:r>
              <w:rPr>
                <w:rFonts w:cs="Arial"/>
              </w:rPr>
              <w:t xml:space="preserve"> </w:t>
            </w:r>
            <w:r w:rsidRPr="00D31DB9">
              <w:rPr>
                <w:rFonts w:cs="Arial"/>
              </w:rPr>
              <w:t>zover de niet-nakoming naar gangbare rechtsopvatting gebaseerd kan worden op de omstandigheid dat door nakoming een wettelijke bepaling of voorschrift geschonden zou worden. De bewijslast dat er naar gangbare rechtsopvatting door nakoming geen wettelijke bepaling of voorschrift geschonden zou worden rust op de verzekeraar indien en voor</w:t>
            </w:r>
            <w:r>
              <w:rPr>
                <w:rFonts w:cs="Arial"/>
              </w:rPr>
              <w:t xml:space="preserve"> </w:t>
            </w:r>
            <w:r w:rsidRPr="00D31DB9">
              <w:rPr>
                <w:rFonts w:cs="Arial"/>
              </w:rPr>
              <w:t>zover die zich op deze uitsluiting beroept.</w:t>
            </w:r>
          </w:p>
        </w:tc>
      </w:tr>
      <w:tr w:rsidR="006763A8" w:rsidRPr="00F760FB" w14:paraId="174ECD5C" w14:textId="77777777" w:rsidTr="00083ADA">
        <w:trPr>
          <w:cantSplit/>
          <w:trHeight w:val="488"/>
        </w:trPr>
        <w:tc>
          <w:tcPr>
            <w:tcW w:w="637" w:type="dxa"/>
            <w:shd w:val="clear" w:color="auto" w:fill="auto"/>
          </w:tcPr>
          <w:p w14:paraId="174ECD56" w14:textId="77777777" w:rsidR="006763A8" w:rsidRPr="00F760FB" w:rsidRDefault="006763A8" w:rsidP="0006599B">
            <w:pPr>
              <w:pStyle w:val="Lijstalinea"/>
              <w:numPr>
                <w:ilvl w:val="0"/>
                <w:numId w:val="3"/>
              </w:numPr>
              <w:jc w:val="center"/>
              <w:rPr>
                <w:rFonts w:cs="Arial"/>
              </w:rPr>
            </w:pPr>
          </w:p>
        </w:tc>
        <w:tc>
          <w:tcPr>
            <w:tcW w:w="8430" w:type="dxa"/>
          </w:tcPr>
          <w:p w14:paraId="174ECD57"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31DB9">
              <w:rPr>
                <w:rFonts w:cs="Arial"/>
              </w:rPr>
              <w:t>Meeverzekerd is het particuliere aansprakelijkheidsrisico van de in de gemeente aanwezige asielzoekers die vallen onder de Regeling Opvang Asielzoekers (R.O.A.) en de Wet gemeentelijke zorg voor houders van een voorwaardelijke vergunning tot verblijf tot een verzekerde som van EUR 1.250.000,-- per aanspraak met een eigen risico van EUR 50,00 per aanspraak maar slechts voor</w:t>
            </w:r>
            <w:r>
              <w:rPr>
                <w:rFonts w:cs="Arial"/>
              </w:rPr>
              <w:t xml:space="preserve"> </w:t>
            </w:r>
            <w:r w:rsidRPr="00D31DB9">
              <w:rPr>
                <w:rFonts w:cs="Arial"/>
              </w:rPr>
              <w:t>zover dit risico niet reeds is afgedekt door een andere verzekering (secundaire dekking). Meeverzekerd is de particuliere aansprakelijkheid van vrijwilligers die zich bezig houden met de opvang en begeleiding van deze asielzoekers voor</w:t>
            </w:r>
            <w:r>
              <w:rPr>
                <w:rFonts w:cs="Arial"/>
              </w:rPr>
              <w:t xml:space="preserve"> </w:t>
            </w:r>
            <w:r w:rsidRPr="00D31DB9">
              <w:rPr>
                <w:rFonts w:cs="Arial"/>
              </w:rPr>
              <w:t>zover een schade voortvloeit uit die vrijwilligersactiviteiten. Schade aan gebouwen en woonhuizen waarin de genoemde asielzoekers zijn gehuisvest is van dekking uitgesloten.</w:t>
            </w:r>
          </w:p>
        </w:tc>
      </w:tr>
      <w:tr w:rsidR="00B667A9" w:rsidRPr="00F760FB" w14:paraId="3F9EF49C" w14:textId="77777777" w:rsidTr="00083ADA">
        <w:trPr>
          <w:cantSplit/>
          <w:trHeight w:val="488"/>
        </w:trPr>
        <w:tc>
          <w:tcPr>
            <w:tcW w:w="637" w:type="dxa"/>
            <w:shd w:val="clear" w:color="auto" w:fill="auto"/>
          </w:tcPr>
          <w:p w14:paraId="0A2ACE8C" w14:textId="77777777" w:rsidR="00B667A9" w:rsidRPr="00F760FB" w:rsidRDefault="00B667A9" w:rsidP="0006599B">
            <w:pPr>
              <w:pStyle w:val="Lijstalinea"/>
              <w:numPr>
                <w:ilvl w:val="0"/>
                <w:numId w:val="3"/>
              </w:numPr>
              <w:jc w:val="center"/>
              <w:rPr>
                <w:rFonts w:cs="Arial"/>
              </w:rPr>
            </w:pPr>
          </w:p>
        </w:tc>
        <w:tc>
          <w:tcPr>
            <w:tcW w:w="8430" w:type="dxa"/>
          </w:tcPr>
          <w:p w14:paraId="5BC26F80" w14:textId="1AC5D17B" w:rsidR="00C83DCD" w:rsidRDefault="00C83DCD" w:rsidP="00C83DCD">
            <w:pPr>
              <w:rPr>
                <w:rFonts w:ascii="Calibri" w:hAnsi="Calibri" w:cs="Calibri"/>
                <w:sz w:val="22"/>
                <w:szCs w:val="22"/>
              </w:rPr>
            </w:pPr>
            <w:r>
              <w:t>AV244 AVP Oekraïense vluchtelingen. Meeverzekerd is de aansprakelijkheid van personen die na 24 februari 2022 uit Oekraïne zijn gevlucht vanwege de oorlog tussen Rusland en Oekraïne en waarvoor verzekeringnemer opvang verzorgt, dan wel waarvoor opvang wordt verzorgd door gasthuishoudens die ingeschreven staan in het BRP als inwoner van de gemeente. Verzekerde bedragen: zoals vermeld in de polis Eigen risico: geen Dekkingsgebied: Nederland Voorwaarden: AVP ten behoeve van vluchtelingen uit Oekraïne (AVP Apr 2022)</w:t>
            </w:r>
          </w:p>
          <w:p w14:paraId="2742901A" w14:textId="77777777" w:rsidR="00B667A9" w:rsidRPr="00D31DB9" w:rsidRDefault="00B667A9"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tc>
      </w:tr>
      <w:tr w:rsidR="006763A8" w:rsidRPr="00F760FB" w14:paraId="174ECD63" w14:textId="77777777" w:rsidTr="00083ADA">
        <w:trPr>
          <w:cantSplit/>
          <w:trHeight w:val="488"/>
        </w:trPr>
        <w:tc>
          <w:tcPr>
            <w:tcW w:w="637" w:type="dxa"/>
            <w:shd w:val="clear" w:color="auto" w:fill="auto"/>
          </w:tcPr>
          <w:p w14:paraId="174ECD5D" w14:textId="77777777" w:rsidR="006763A8" w:rsidRPr="00F760FB" w:rsidRDefault="006763A8" w:rsidP="0006599B">
            <w:pPr>
              <w:pStyle w:val="Lijstalinea"/>
              <w:numPr>
                <w:ilvl w:val="0"/>
                <w:numId w:val="3"/>
              </w:numPr>
              <w:jc w:val="center"/>
              <w:rPr>
                <w:rFonts w:cs="Arial"/>
              </w:rPr>
            </w:pPr>
          </w:p>
        </w:tc>
        <w:tc>
          <w:tcPr>
            <w:tcW w:w="8430" w:type="dxa"/>
          </w:tcPr>
          <w:p w14:paraId="174ECD5E" w14:textId="6B032455" w:rsidR="006763A8" w:rsidRPr="00F760FB" w:rsidRDefault="006763A8" w:rsidP="00D32D0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806901">
              <w:rPr>
                <w:rFonts w:cs="Arial"/>
              </w:rPr>
              <w:t>Schades worden behandeld volgens de Gedragscode behandeling letselschaden</w:t>
            </w:r>
            <w:r w:rsidR="00C77015">
              <w:rPr>
                <w:rFonts w:cs="Arial"/>
              </w:rPr>
              <w:t xml:space="preserve"> (G.B.L.)</w:t>
            </w:r>
            <w:r w:rsidR="00833092">
              <w:rPr>
                <w:rFonts w:cs="Arial"/>
              </w:rPr>
              <w:t>.</w:t>
            </w:r>
            <w:r w:rsidRPr="00806901">
              <w:rPr>
                <w:rFonts w:cs="Arial"/>
              </w:rPr>
              <w:t xml:space="preserve"> </w:t>
            </w:r>
          </w:p>
        </w:tc>
      </w:tr>
      <w:tr w:rsidR="006763A8" w:rsidRPr="00F760FB" w14:paraId="174ECD6C" w14:textId="77777777" w:rsidTr="00083ADA">
        <w:trPr>
          <w:cantSplit/>
          <w:trHeight w:val="488"/>
        </w:trPr>
        <w:tc>
          <w:tcPr>
            <w:tcW w:w="637" w:type="dxa"/>
            <w:shd w:val="clear" w:color="auto" w:fill="auto"/>
          </w:tcPr>
          <w:p w14:paraId="174ECD66" w14:textId="77777777" w:rsidR="006763A8" w:rsidRPr="00F760FB" w:rsidRDefault="006763A8" w:rsidP="0006599B">
            <w:pPr>
              <w:pStyle w:val="Lijstalinea"/>
              <w:numPr>
                <w:ilvl w:val="0"/>
                <w:numId w:val="3"/>
              </w:numPr>
              <w:jc w:val="center"/>
              <w:rPr>
                <w:rFonts w:cs="Arial"/>
              </w:rPr>
            </w:pPr>
          </w:p>
        </w:tc>
        <w:tc>
          <w:tcPr>
            <w:tcW w:w="8430" w:type="dxa"/>
          </w:tcPr>
          <w:p w14:paraId="174ECD67" w14:textId="77777777" w:rsidR="006763A8" w:rsidRPr="00F87F73" w:rsidRDefault="006763A8" w:rsidP="003D5B3D">
            <w:pPr>
              <w:rPr>
                <w:rFonts w:cs="Arial"/>
              </w:rPr>
            </w:pPr>
            <w:r w:rsidRPr="00F87F73">
              <w:rPr>
                <w:rFonts w:cs="Arial"/>
              </w:rPr>
              <w:t xml:space="preserve">De door de </w:t>
            </w:r>
            <w:r>
              <w:rPr>
                <w:rFonts w:cs="Arial"/>
              </w:rPr>
              <w:t>Inschrijver</w:t>
            </w:r>
            <w:r w:rsidRPr="00F87F73">
              <w:rPr>
                <w:rFonts w:cs="Arial"/>
              </w:rPr>
              <w:t xml:space="preserve"> geoffreerde jaarpremie dient netto te zijn echter inclusief schadebehandeling, polis</w:t>
            </w:r>
            <w:r>
              <w:rPr>
                <w:rFonts w:cs="Arial"/>
              </w:rPr>
              <w:t xml:space="preserve"> </w:t>
            </w:r>
            <w:r w:rsidRPr="00F87F73">
              <w:rPr>
                <w:rFonts w:cs="Arial"/>
              </w:rPr>
              <w:t xml:space="preserve">opmaak, poliskosten en contractbeheer en exclusief </w:t>
            </w:r>
            <w:r>
              <w:rPr>
                <w:rFonts w:cs="Arial"/>
              </w:rPr>
              <w:t>assurantiebelasting</w:t>
            </w:r>
            <w:r w:rsidRPr="00F87F73">
              <w:rPr>
                <w:rFonts w:cs="Arial"/>
              </w:rPr>
              <w:t xml:space="preserve">. Indien de </w:t>
            </w:r>
            <w:r>
              <w:rPr>
                <w:rFonts w:cs="Arial"/>
              </w:rPr>
              <w:t>Inschrijver</w:t>
            </w:r>
            <w:r w:rsidRPr="00F87F73">
              <w:rPr>
                <w:rFonts w:cs="Arial"/>
              </w:rPr>
              <w:t xml:space="preserve"> er de voorkeur aan geeft een verzekeringsmakelaar of andere externe partij in te schakelen om de schadebehandeling, polis</w:t>
            </w:r>
            <w:r>
              <w:rPr>
                <w:rFonts w:cs="Arial"/>
              </w:rPr>
              <w:t xml:space="preserve"> opmaak en het contract</w:t>
            </w:r>
            <w:r w:rsidRPr="00F87F73">
              <w:rPr>
                <w:rFonts w:cs="Arial"/>
              </w:rPr>
              <w:t xml:space="preserve">beheer uit te voeren dan dient zij aan te geven welk bedrag in de Inschrijving hiervoor is opgenomen.  </w:t>
            </w:r>
          </w:p>
        </w:tc>
      </w:tr>
      <w:tr w:rsidR="006763A8" w:rsidRPr="00F760FB" w14:paraId="174ECD7D" w14:textId="77777777" w:rsidTr="00083ADA">
        <w:trPr>
          <w:cantSplit/>
          <w:trHeight w:val="488"/>
        </w:trPr>
        <w:tc>
          <w:tcPr>
            <w:tcW w:w="637" w:type="dxa"/>
            <w:shd w:val="clear" w:color="auto" w:fill="auto"/>
          </w:tcPr>
          <w:p w14:paraId="174ECD6F" w14:textId="77777777" w:rsidR="006763A8" w:rsidRPr="00F760FB" w:rsidRDefault="006763A8" w:rsidP="0006599B">
            <w:pPr>
              <w:pStyle w:val="Lijstalinea"/>
              <w:numPr>
                <w:ilvl w:val="0"/>
                <w:numId w:val="3"/>
              </w:numPr>
              <w:jc w:val="center"/>
              <w:rPr>
                <w:rFonts w:cs="Arial"/>
              </w:rPr>
            </w:pPr>
          </w:p>
        </w:tc>
        <w:tc>
          <w:tcPr>
            <w:tcW w:w="8430" w:type="dxa"/>
          </w:tcPr>
          <w:p w14:paraId="174ECD70" w14:textId="77777777" w:rsidR="006763A8" w:rsidRPr="00A2797E"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2797E">
              <w:rPr>
                <w:rFonts w:cs="Arial"/>
              </w:rPr>
              <w:t xml:space="preserve">De door de </w:t>
            </w:r>
            <w:r>
              <w:rPr>
                <w:rFonts w:cs="Arial"/>
              </w:rPr>
              <w:t>inschrijver</w:t>
            </w:r>
            <w:r w:rsidRPr="00A2797E">
              <w:rPr>
                <w:rFonts w:cs="Arial"/>
              </w:rPr>
              <w:t xml:space="preserve"> aan te bieden aansprakelijkheidsverzekering dient de hiernavolgende verzekerde bedragen en eigen risico’s te bevatten. </w:t>
            </w:r>
          </w:p>
          <w:p w14:paraId="174ECD71" w14:textId="77777777" w:rsidR="006763A8" w:rsidRPr="00A2797E"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174ECD72" w14:textId="5504D5ED" w:rsidR="006763A8" w:rsidRPr="00A2797E"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2797E">
              <w:rPr>
                <w:rFonts w:cs="Arial"/>
              </w:rPr>
              <w:t xml:space="preserve">EUR </w:t>
            </w:r>
            <w:r w:rsidR="003745D4">
              <w:rPr>
                <w:rFonts w:cs="Arial"/>
              </w:rPr>
              <w:t>2.5</w:t>
            </w:r>
            <w:r w:rsidRPr="00A2797E">
              <w:rPr>
                <w:rFonts w:cs="Arial"/>
              </w:rPr>
              <w:t xml:space="preserve">00.000,-- per aanspraak gemaximeerd tot EUR </w:t>
            </w:r>
            <w:r w:rsidR="00786609">
              <w:rPr>
                <w:rFonts w:cs="Arial"/>
              </w:rPr>
              <w:t>5</w:t>
            </w:r>
            <w:r w:rsidRPr="00A2797E">
              <w:rPr>
                <w:rFonts w:cs="Arial"/>
              </w:rPr>
              <w:t>.000.000,-- per</w:t>
            </w:r>
            <w:r>
              <w:rPr>
                <w:rFonts w:cs="Arial"/>
              </w:rPr>
              <w:t xml:space="preserve"> verzekeringsjaar voor </w:t>
            </w:r>
            <w:r w:rsidRPr="00A2797E">
              <w:rPr>
                <w:rFonts w:cs="Arial"/>
              </w:rPr>
              <w:t>personen- en zaakschade;</w:t>
            </w:r>
          </w:p>
          <w:p w14:paraId="174ECD73" w14:textId="297DF3EE" w:rsidR="006763A8" w:rsidRPr="00A2797E"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EUR </w:t>
            </w:r>
            <w:r w:rsidR="00786609">
              <w:rPr>
                <w:rFonts w:cs="Arial"/>
              </w:rPr>
              <w:t>1.25</w:t>
            </w:r>
            <w:r w:rsidRPr="00A2797E">
              <w:rPr>
                <w:rFonts w:cs="Arial"/>
              </w:rPr>
              <w:t>0.000,-- per a</w:t>
            </w:r>
            <w:r>
              <w:rPr>
                <w:rFonts w:cs="Arial"/>
              </w:rPr>
              <w:t xml:space="preserve">anspraak gemaximeerd tot EUR </w:t>
            </w:r>
            <w:r w:rsidR="00496A03">
              <w:rPr>
                <w:rFonts w:cs="Arial"/>
              </w:rPr>
              <w:t>5</w:t>
            </w:r>
            <w:r w:rsidRPr="00A2797E">
              <w:rPr>
                <w:rFonts w:cs="Arial"/>
              </w:rPr>
              <w:t>.000.00</w:t>
            </w:r>
            <w:r>
              <w:rPr>
                <w:rFonts w:cs="Arial"/>
              </w:rPr>
              <w:t xml:space="preserve">0,-- per verzekeringsjaar voor </w:t>
            </w:r>
            <w:r w:rsidRPr="00A2797E">
              <w:rPr>
                <w:rFonts w:cs="Arial"/>
              </w:rPr>
              <w:t>zuivere vermogensschade;</w:t>
            </w:r>
          </w:p>
          <w:p w14:paraId="174ECD74" w14:textId="77777777" w:rsidR="006763A8" w:rsidRPr="00A2797E"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174ECD75" w14:textId="659F5F5E" w:rsidR="006763A8" w:rsidRPr="00A2797E"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A2797E">
              <w:rPr>
                <w:rFonts w:cs="Arial"/>
              </w:rPr>
              <w:t>Eigen risico:</w:t>
            </w:r>
          </w:p>
          <w:p w14:paraId="174ECD76" w14:textId="5271A4A0" w:rsidR="006763A8" w:rsidRPr="00BA0CD7" w:rsidRDefault="006763A8" w:rsidP="00BA0CD7">
            <w:pPr>
              <w:spacing w:line="360" w:lineRule="auto"/>
              <w:jc w:val="both"/>
              <w:rPr>
                <w:rFonts w:cs="Arial"/>
              </w:rPr>
            </w:pPr>
            <w:r w:rsidRPr="00BA0CD7">
              <w:rPr>
                <w:rFonts w:cs="Arial"/>
              </w:rPr>
              <w:t>€ 5.000,= per aanspraak voor personen- en zaakschade</w:t>
            </w:r>
          </w:p>
          <w:p w14:paraId="174ECD77" w14:textId="69340262" w:rsidR="006763A8" w:rsidRPr="00BA0CD7" w:rsidRDefault="006763A8" w:rsidP="00BA0CD7">
            <w:pPr>
              <w:spacing w:line="360" w:lineRule="auto"/>
              <w:jc w:val="both"/>
              <w:rPr>
                <w:rFonts w:cs="Arial"/>
                <w:b/>
                <w:i/>
              </w:rPr>
            </w:pPr>
            <w:r w:rsidRPr="00BA0CD7">
              <w:rPr>
                <w:rFonts w:cs="Arial"/>
              </w:rPr>
              <w:t xml:space="preserve">€ </w:t>
            </w:r>
            <w:r w:rsidR="000E1CED">
              <w:rPr>
                <w:rFonts w:cs="Arial"/>
              </w:rPr>
              <w:t>5</w:t>
            </w:r>
            <w:r w:rsidR="00071B8E">
              <w:rPr>
                <w:rFonts w:cs="Arial"/>
              </w:rPr>
              <w:t>.000</w:t>
            </w:r>
            <w:r w:rsidRPr="00BA0CD7">
              <w:rPr>
                <w:rFonts w:cs="Arial"/>
              </w:rPr>
              <w:t>,= per aanspraak voor vermogensschade</w:t>
            </w:r>
          </w:p>
          <w:p w14:paraId="174ECD78" w14:textId="77777777" w:rsidR="006763A8" w:rsidRPr="00F760FB" w:rsidRDefault="006763A8" w:rsidP="003D5B3D">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tc>
      </w:tr>
      <w:bookmarkEnd w:id="6"/>
    </w:tbl>
    <w:p w14:paraId="174ECD8F" w14:textId="77777777" w:rsidR="0006599B" w:rsidRDefault="0006599B" w:rsidP="0006599B">
      <w:pPr>
        <w:rPr>
          <w:rFonts w:cs="Arial"/>
          <w:b/>
        </w:rPr>
      </w:pPr>
    </w:p>
    <w:sectPr w:rsidR="0006599B" w:rsidSect="00857D61">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Kop1"/>
      <w:lvlText w:val="%1."/>
      <w:lvlJc w:val="left"/>
      <w:pPr>
        <w:tabs>
          <w:tab w:val="num" w:pos="851"/>
        </w:tabs>
        <w:ind w:left="851" w:hanging="851"/>
      </w:pPr>
    </w:lvl>
    <w:lvl w:ilvl="1">
      <w:start w:val="1"/>
      <w:numFmt w:val="decimal"/>
      <w:pStyle w:val="Kop2"/>
      <w:lvlText w:val="%1.%2."/>
      <w:lvlJc w:val="left"/>
      <w:pPr>
        <w:tabs>
          <w:tab w:val="num" w:pos="851"/>
        </w:tabs>
        <w:ind w:left="851" w:hanging="851"/>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851"/>
        </w:tabs>
        <w:ind w:left="851" w:hanging="851"/>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C7A3704"/>
    <w:multiLevelType w:val="hybridMultilevel"/>
    <w:tmpl w:val="A40CF6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963921246">
    <w:abstractNumId w:val="0"/>
  </w:num>
  <w:num w:numId="2" w16cid:durableId="129515377">
    <w:abstractNumId w:val="1"/>
  </w:num>
  <w:num w:numId="3" w16cid:durableId="2078091258">
    <w:abstractNumId w:val="4"/>
  </w:num>
  <w:num w:numId="4" w16cid:durableId="1965623274">
    <w:abstractNumId w:val="2"/>
  </w:num>
  <w:num w:numId="5" w16cid:durableId="14151255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99B"/>
    <w:rsid w:val="000227AC"/>
    <w:rsid w:val="00056273"/>
    <w:rsid w:val="0006599B"/>
    <w:rsid w:val="00071B8E"/>
    <w:rsid w:val="00083ADA"/>
    <w:rsid w:val="000E1CED"/>
    <w:rsid w:val="00105EF2"/>
    <w:rsid w:val="001625A3"/>
    <w:rsid w:val="001810D5"/>
    <w:rsid w:val="001922B7"/>
    <w:rsid w:val="001E60A1"/>
    <w:rsid w:val="002406DE"/>
    <w:rsid w:val="00300A5B"/>
    <w:rsid w:val="003729B7"/>
    <w:rsid w:val="003745D4"/>
    <w:rsid w:val="00380B8A"/>
    <w:rsid w:val="003B611F"/>
    <w:rsid w:val="004142A7"/>
    <w:rsid w:val="0043083A"/>
    <w:rsid w:val="0045652B"/>
    <w:rsid w:val="00496A03"/>
    <w:rsid w:val="004B084D"/>
    <w:rsid w:val="004C6498"/>
    <w:rsid w:val="00551819"/>
    <w:rsid w:val="00633003"/>
    <w:rsid w:val="006763A8"/>
    <w:rsid w:val="006B4068"/>
    <w:rsid w:val="006C603B"/>
    <w:rsid w:val="00752023"/>
    <w:rsid w:val="00783BD4"/>
    <w:rsid w:val="00786609"/>
    <w:rsid w:val="007B6B8E"/>
    <w:rsid w:val="007E5061"/>
    <w:rsid w:val="007F065A"/>
    <w:rsid w:val="007F4473"/>
    <w:rsid w:val="00804277"/>
    <w:rsid w:val="0083090E"/>
    <w:rsid w:val="00833092"/>
    <w:rsid w:val="00857D61"/>
    <w:rsid w:val="008D2918"/>
    <w:rsid w:val="00952DAD"/>
    <w:rsid w:val="0096355A"/>
    <w:rsid w:val="009902DF"/>
    <w:rsid w:val="00A15FC3"/>
    <w:rsid w:val="00A261A5"/>
    <w:rsid w:val="00A358AE"/>
    <w:rsid w:val="00A5027F"/>
    <w:rsid w:val="00A56D7C"/>
    <w:rsid w:val="00AC2695"/>
    <w:rsid w:val="00AD7F12"/>
    <w:rsid w:val="00B063E3"/>
    <w:rsid w:val="00B373E3"/>
    <w:rsid w:val="00B44298"/>
    <w:rsid w:val="00B667A9"/>
    <w:rsid w:val="00B80E1D"/>
    <w:rsid w:val="00B91091"/>
    <w:rsid w:val="00B913E8"/>
    <w:rsid w:val="00BA0CD7"/>
    <w:rsid w:val="00C22BB4"/>
    <w:rsid w:val="00C31162"/>
    <w:rsid w:val="00C46AF7"/>
    <w:rsid w:val="00C77015"/>
    <w:rsid w:val="00C83DCD"/>
    <w:rsid w:val="00D32D0C"/>
    <w:rsid w:val="00D43CF4"/>
    <w:rsid w:val="00D456FF"/>
    <w:rsid w:val="00E75EB3"/>
    <w:rsid w:val="00E800FE"/>
    <w:rsid w:val="00E9350B"/>
    <w:rsid w:val="00ED1647"/>
    <w:rsid w:val="00ED266F"/>
    <w:rsid w:val="00ED41F3"/>
    <w:rsid w:val="00F15880"/>
    <w:rsid w:val="00F21372"/>
    <w:rsid w:val="00F55985"/>
    <w:rsid w:val="00F62E21"/>
    <w:rsid w:val="00F719B8"/>
    <w:rsid w:val="00FA66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74ECC7E"/>
  <w15:chartTrackingRefBased/>
  <w15:docId w15:val="{B00EA81D-11BD-4FEB-A3A4-4C00A1404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6599B"/>
    <w:pPr>
      <w:spacing w:line="276" w:lineRule="auto"/>
    </w:pPr>
    <w:rPr>
      <w:rFonts w:ascii="Arial" w:hAnsi="Arial"/>
    </w:rPr>
  </w:style>
  <w:style w:type="paragraph" w:styleId="Kop1">
    <w:name w:val="heading 1"/>
    <w:basedOn w:val="Standaard"/>
    <w:next w:val="Standaard"/>
    <w:qFormat/>
    <w:pPr>
      <w:keepNext/>
      <w:numPr>
        <w:numId w:val="1"/>
      </w:numPr>
      <w:outlineLvl w:val="0"/>
    </w:pPr>
    <w:rPr>
      <w:b/>
      <w:kern w:val="1"/>
      <w:lang w:val="x-none"/>
    </w:rPr>
  </w:style>
  <w:style w:type="paragraph" w:styleId="Kop2">
    <w:name w:val="heading 2"/>
    <w:basedOn w:val="Standaard"/>
    <w:next w:val="Standaard"/>
    <w:qFormat/>
    <w:pPr>
      <w:keepNext/>
      <w:numPr>
        <w:ilvl w:val="1"/>
        <w:numId w:val="1"/>
      </w:numPr>
      <w:pBdr>
        <w:top w:val="single" w:sz="4" w:space="1" w:color="000000"/>
        <w:bottom w:val="single" w:sz="4" w:space="1" w:color="000000"/>
      </w:pBdr>
      <w:outlineLvl w:val="1"/>
    </w:pPr>
    <w:rPr>
      <w:b/>
      <w:kern w:val="1"/>
      <w:lang w:val="x-none"/>
    </w:rPr>
  </w:style>
  <w:style w:type="paragraph" w:styleId="Kop3">
    <w:name w:val="heading 3"/>
    <w:basedOn w:val="Standaard"/>
    <w:next w:val="Standaard"/>
    <w:qFormat/>
    <w:pPr>
      <w:keepNext/>
      <w:numPr>
        <w:ilvl w:val="2"/>
        <w:numId w:val="1"/>
      </w:numPr>
      <w:outlineLvl w:val="2"/>
    </w:pPr>
    <w:rPr>
      <w:b/>
      <w:smallCaps/>
      <w:kern w:val="1"/>
      <w:lang w:val="x-none"/>
    </w:rPr>
  </w:style>
  <w:style w:type="paragraph" w:styleId="Kop4">
    <w:name w:val="heading 4"/>
    <w:basedOn w:val="Standaard"/>
    <w:next w:val="Standaard"/>
    <w:qFormat/>
    <w:pPr>
      <w:keepNext/>
      <w:numPr>
        <w:ilvl w:val="3"/>
        <w:numId w:val="1"/>
      </w:numPr>
      <w:outlineLvl w:val="3"/>
    </w:pPr>
    <w:rPr>
      <w:i/>
      <w:kern w:val="1"/>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qFormat/>
    <w:rsid w:val="00B913E8"/>
    <w:pPr>
      <w:keepNext/>
      <w:spacing w:before="240" w:after="120"/>
      <w:jc w:val="center"/>
    </w:pPr>
    <w:rPr>
      <w:rFonts w:eastAsia="Microsoft YaHei" w:cs="Mangal"/>
      <w:b/>
      <w:bCs/>
      <w:sz w:val="36"/>
      <w:szCs w:val="36"/>
    </w:rPr>
  </w:style>
  <w:style w:type="paragraph" w:styleId="Lijstalinea">
    <w:name w:val="List Paragraph"/>
    <w:basedOn w:val="Standaard"/>
    <w:next w:val="Standaard"/>
    <w:uiPriority w:val="34"/>
    <w:qFormat/>
    <w:rsid w:val="0006599B"/>
    <w:pPr>
      <w:numPr>
        <w:numId w:val="2"/>
      </w:numPr>
    </w:pPr>
    <w:rPr>
      <w:lang w:eastAsia="en-US"/>
    </w:rPr>
  </w:style>
  <w:style w:type="paragraph" w:customStyle="1" w:styleId="BijlagegenummerdAD">
    <w:name w:val="Bijlage genummerd AD"/>
    <w:basedOn w:val="Standaard"/>
    <w:next w:val="Standaard"/>
    <w:qFormat/>
    <w:rsid w:val="0006599B"/>
    <w:pPr>
      <w:numPr>
        <w:numId w:val="4"/>
      </w:numPr>
      <w:spacing w:after="500"/>
    </w:pPr>
    <w:rPr>
      <w:b/>
      <w:sz w:val="28"/>
    </w:rPr>
  </w:style>
  <w:style w:type="character" w:styleId="Verwijzingopmerking">
    <w:name w:val="annotation reference"/>
    <w:basedOn w:val="Standaardalinea-lettertype"/>
    <w:rsid w:val="001625A3"/>
    <w:rPr>
      <w:sz w:val="16"/>
      <w:szCs w:val="16"/>
    </w:rPr>
  </w:style>
  <w:style w:type="paragraph" w:styleId="Tekstopmerking">
    <w:name w:val="annotation text"/>
    <w:basedOn w:val="Standaard"/>
    <w:link w:val="TekstopmerkingChar"/>
    <w:rsid w:val="001625A3"/>
    <w:pPr>
      <w:spacing w:line="240" w:lineRule="auto"/>
    </w:pPr>
  </w:style>
  <w:style w:type="character" w:customStyle="1" w:styleId="TekstopmerkingChar">
    <w:name w:val="Tekst opmerking Char"/>
    <w:basedOn w:val="Standaardalinea-lettertype"/>
    <w:link w:val="Tekstopmerking"/>
    <w:rsid w:val="001625A3"/>
    <w:rPr>
      <w:rFonts w:ascii="Arial" w:hAnsi="Arial"/>
    </w:rPr>
  </w:style>
  <w:style w:type="paragraph" w:styleId="Onderwerpvanopmerking">
    <w:name w:val="annotation subject"/>
    <w:basedOn w:val="Tekstopmerking"/>
    <w:next w:val="Tekstopmerking"/>
    <w:link w:val="OnderwerpvanopmerkingChar"/>
    <w:rsid w:val="001625A3"/>
    <w:rPr>
      <w:b/>
      <w:bCs/>
    </w:rPr>
  </w:style>
  <w:style w:type="character" w:customStyle="1" w:styleId="OnderwerpvanopmerkingChar">
    <w:name w:val="Onderwerp van opmerking Char"/>
    <w:basedOn w:val="TekstopmerkingChar"/>
    <w:link w:val="Onderwerpvanopmerking"/>
    <w:rsid w:val="001625A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22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C2661-8331-42B9-B0EF-74BC0F2A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74918A-02DA-4C4E-AE97-CCDF38E78098}">
  <ds:schemaRefs>
    <ds:schemaRef ds:uri="http://schemas.microsoft.com/office/2006/metadata/properties"/>
    <ds:schemaRef ds:uri="http://schemas.microsoft.com/office/infopath/2007/PartnerControls"/>
    <ds:schemaRef ds:uri="3b4fbce7-7457-4077-8822-5fd466340b0b"/>
    <ds:schemaRef ds:uri="4f35b267-bd6d-4640-8cf6-c0951f2bf4bb"/>
  </ds:schemaRefs>
</ds:datastoreItem>
</file>

<file path=customXml/itemProps3.xml><?xml version="1.0" encoding="utf-8"?>
<ds:datastoreItem xmlns:ds="http://schemas.openxmlformats.org/officeDocument/2006/customXml" ds:itemID="{1247FFE6-7296-4B90-A16B-5230A022D4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1486</Words>
  <Characters>8175</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Gemeente Ede</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Helma Wieringa</cp:lastModifiedBy>
  <cp:revision>13</cp:revision>
  <dcterms:created xsi:type="dcterms:W3CDTF">2024-09-13T12:12:00Z</dcterms:created>
  <dcterms:modified xsi:type="dcterms:W3CDTF">2024-09-23T06:59:00Z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7230000</vt:r8>
  </property>
  <property fmtid="{D5CDD505-2E9C-101B-9397-08002B2CF9AE}" pid="4" name="MediaServiceImageTags">
    <vt:lpwstr/>
  </property>
</Properties>
</file>